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C8469" w14:textId="77777777" w:rsidR="00CC149A" w:rsidRDefault="00D94FF8" w:rsidP="00CC149A">
      <w:pPr>
        <w:pStyle w:val="Header"/>
        <w:jc w:val="center"/>
        <w:rPr>
          <w:rFonts w:ascii="Arial" w:hAnsi="Arial" w:cs="Arial"/>
          <w:b/>
          <w:sz w:val="28"/>
          <w:szCs w:val="28"/>
        </w:rPr>
      </w:pPr>
      <w:permStart w:id="385900537"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CC149A" w:rsidRPr="007F7E6F">
        <w:rPr>
          <w:rFonts w:ascii="Arial" w:hAnsi="Arial" w:cs="Arial"/>
          <w:b/>
          <w:sz w:val="28"/>
          <w:szCs w:val="28"/>
        </w:rPr>
        <w:t>OSSF Guidelines</w:t>
      </w:r>
    </w:p>
    <w:p w14:paraId="1930839E" w14:textId="77777777" w:rsidR="00C95385" w:rsidRDefault="00C95385" w:rsidP="00CC149A">
      <w:pPr>
        <w:pStyle w:val="Header"/>
        <w:jc w:val="center"/>
        <w:rPr>
          <w:rFonts w:ascii="Arial" w:hAnsi="Arial" w:cs="Arial"/>
          <w:b/>
          <w:sz w:val="28"/>
          <w:szCs w:val="28"/>
        </w:rPr>
      </w:pPr>
    </w:p>
    <w:p w14:paraId="75360535" w14:textId="77777777" w:rsidR="00C95385" w:rsidRPr="00C95385" w:rsidRDefault="00C95385" w:rsidP="00C95385">
      <w:pPr>
        <w:pStyle w:val="Header"/>
        <w:jc w:val="center"/>
        <w:rPr>
          <w:rFonts w:ascii="Arial" w:hAnsi="Arial" w:cs="Arial"/>
          <w:b/>
        </w:rPr>
      </w:pPr>
      <w:r w:rsidRPr="00C95385">
        <w:rPr>
          <w:rFonts w:ascii="Arial" w:hAnsi="Arial" w:cs="Arial"/>
          <w:b/>
        </w:rPr>
        <w:t>Applies to First Time On-Site Sewer Facilities (OSSF) or Replacement of OSSF</w:t>
      </w:r>
    </w:p>
    <w:p w14:paraId="3472C707" w14:textId="77777777" w:rsidR="00CC149A" w:rsidRPr="007F7E6F" w:rsidRDefault="00CC149A" w:rsidP="00CC149A">
      <w:pPr>
        <w:pStyle w:val="Header"/>
        <w:jc w:val="center"/>
        <w:rPr>
          <w:rFonts w:ascii="Arial" w:hAnsi="Arial" w:cs="Arial"/>
        </w:rPr>
      </w:pPr>
      <w:r w:rsidRPr="007F7E6F">
        <w:rPr>
          <w:rFonts w:ascii="Arial" w:hAnsi="Arial" w:cs="Arial"/>
          <w:b/>
          <w:sz w:val="28"/>
          <w:szCs w:val="28"/>
        </w:rPr>
        <w:t xml:space="preserve"> </w:t>
      </w: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14:paraId="521989AC" w14:textId="77777777" w:rsidTr="00C95385">
        <w:trPr>
          <w:trHeight w:val="1444"/>
        </w:trPr>
        <w:tc>
          <w:tcPr>
            <w:tcW w:w="8280" w:type="dxa"/>
            <w:shd w:val="clear" w:color="auto" w:fill="E0E0E0"/>
          </w:tcPr>
          <w:p w14:paraId="324A2C4A" w14:textId="77777777"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14:paraId="6291D711"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0FF48C42" w14:textId="77777777"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Guidelines for On-Site Sewage Facilities Assistance Program</w:t>
            </w:r>
          </w:p>
          <w:p w14:paraId="33B574BA"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534BD89D" w14:textId="77777777"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14:paraId="1FC1DF18" w14:textId="77777777"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14:paraId="6B98704F" w14:textId="77777777"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14:paraId="38C378CE" w14:textId="77777777" w:rsidR="00CC149A" w:rsidRPr="007F7E6F" w:rsidRDefault="00CC149A" w:rsidP="00CC149A">
      <w:pPr>
        <w:tabs>
          <w:tab w:val="left" w:pos="6114"/>
          <w:tab w:val="right" w:pos="7176"/>
        </w:tabs>
        <w:spacing w:after="0" w:line="240" w:lineRule="auto"/>
        <w:rPr>
          <w:rFonts w:ascii="Arial" w:eastAsia="Times New Roman" w:hAnsi="Arial" w:cs="Arial"/>
        </w:rPr>
      </w:pPr>
    </w:p>
    <w:p w14:paraId="3DFE5133" w14:textId="77777777" w:rsidR="00CC149A" w:rsidRDefault="00CC149A" w:rsidP="00CC149A">
      <w:pPr>
        <w:keepNext/>
        <w:tabs>
          <w:tab w:val="left" w:pos="540"/>
          <w:tab w:val="left" w:pos="3658"/>
        </w:tabs>
        <w:spacing w:after="0" w:line="240" w:lineRule="auto"/>
        <w:outlineLvl w:val="3"/>
        <w:rPr>
          <w:rFonts w:ascii="Arial" w:eastAsia="Times New Roman" w:hAnsi="Arial" w:cs="Arial"/>
          <w:b/>
          <w:bCs/>
        </w:rPr>
      </w:pPr>
    </w:p>
    <w:p w14:paraId="607DED9D"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5A1182F0"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6CD92865"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61EFAA84" w14:textId="77777777" w:rsidR="00510318" w:rsidRDefault="00510318" w:rsidP="00CC149A">
      <w:pPr>
        <w:keepNext/>
        <w:tabs>
          <w:tab w:val="left" w:pos="540"/>
          <w:tab w:val="left" w:pos="3658"/>
        </w:tabs>
        <w:spacing w:after="0" w:line="240" w:lineRule="auto"/>
        <w:outlineLvl w:val="3"/>
        <w:rPr>
          <w:rFonts w:ascii="Arial" w:eastAsia="Times New Roman" w:hAnsi="Arial" w:cs="Arial"/>
          <w:b/>
          <w:bCs/>
        </w:rPr>
      </w:pPr>
    </w:p>
    <w:p w14:paraId="426D85A9" w14:textId="77777777" w:rsidR="00BF7E7E" w:rsidRDefault="00BF7E7E" w:rsidP="00BF7E7E">
      <w:pPr>
        <w:keepNext/>
        <w:tabs>
          <w:tab w:val="left" w:pos="540"/>
          <w:tab w:val="left" w:pos="3658"/>
        </w:tabs>
        <w:spacing w:after="0" w:line="240" w:lineRule="auto"/>
        <w:outlineLvl w:val="3"/>
        <w:rPr>
          <w:rFonts w:ascii="Arial" w:eastAsia="Times New Roman" w:hAnsi="Arial" w:cs="Arial"/>
          <w:b/>
          <w:bCs/>
        </w:rPr>
      </w:pPr>
    </w:p>
    <w:p w14:paraId="7EAD79F6" w14:textId="77777777"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14:paraId="602CBCD7" w14:textId="77777777" w:rsidR="00CC149A" w:rsidRPr="0049143E"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Texas has received Texas Community Development Block Grant (</w:t>
      </w:r>
      <w:proofErr w:type="spellStart"/>
      <w:r w:rsidR="00CC149A" w:rsidRPr="007F7E6F">
        <w:rPr>
          <w:rFonts w:ascii="Arial" w:eastAsia="Times New Roman" w:hAnsi="Arial" w:cs="Arial"/>
        </w:rPr>
        <w:t>TxCDBG</w:t>
      </w:r>
      <w:proofErr w:type="spellEnd"/>
      <w:r w:rsidR="00CC149A" w:rsidRPr="007F7E6F">
        <w:rPr>
          <w:rFonts w:ascii="Arial" w:eastAsia="Times New Roman" w:hAnsi="Arial" w:cs="Arial"/>
        </w:rPr>
        <w:t xml:space="preserve">) funds administered by the Texas Department of Agriculture (TDA), to provide On-Site Sewage Facilities (OSSF)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w:t>
      </w:r>
      <w:proofErr w:type="spellStart"/>
      <w:r w:rsidR="00C95385">
        <w:rPr>
          <w:rFonts w:ascii="Arial" w:eastAsia="Times New Roman" w:hAnsi="Arial" w:cs="Arial"/>
        </w:rPr>
        <w:t>TxCDBG</w:t>
      </w:r>
      <w:proofErr w:type="spellEnd"/>
      <w:r w:rsidR="00C95385">
        <w:rPr>
          <w:rFonts w:ascii="Arial" w:eastAsia="Times New Roman" w:hAnsi="Arial" w:cs="Arial"/>
        </w:rPr>
        <w:t xml:space="preserve">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C95385" w:rsidRPr="00510318">
        <w:rPr>
          <w:rFonts w:ascii="Arial" w:eastAsia="Times New Roman" w:hAnsi="Arial" w:cs="Arial"/>
          <w:color w:val="C00000"/>
        </w:rPr>
        <w:t>install/replace</w:t>
      </w:r>
      <w:r w:rsidR="00CC149A" w:rsidRPr="00510318">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07146C" w:rsidRPr="00510318">
        <w:rPr>
          <w:rFonts w:ascii="Arial" w:eastAsia="Times New Roman" w:hAnsi="Arial" w:cs="Arial"/>
          <w:color w:val="C00000"/>
        </w:rPr>
        <w:t>ten</w:t>
      </w:r>
      <w:r w:rsidR="00CC149A" w:rsidRPr="0049143E">
        <w:rPr>
          <w:rFonts w:ascii="Arial" w:eastAsia="Times New Roman" w:hAnsi="Arial" w:cs="Arial"/>
          <w:color w:val="C00000"/>
        </w:rPr>
        <w:t xml:space="preserve"> (10)</w:t>
      </w:r>
      <w:r w:rsidR="00CC149A" w:rsidRPr="007F7E6F">
        <w:rPr>
          <w:rFonts w:ascii="Arial" w:eastAsia="Times New Roman" w:hAnsi="Arial" w:cs="Arial"/>
        </w:rPr>
        <w:t xml:space="preserve"> on-site septic systems in the following areas: </w:t>
      </w:r>
      <w:r>
        <w:rPr>
          <w:rFonts w:ascii="Arial" w:eastAsia="Times New Roman" w:hAnsi="Arial" w:cs="Arial"/>
          <w:color w:val="C00000"/>
        </w:rPr>
        <w:t>Insert Areas/Locations</w:t>
      </w:r>
    </w:p>
    <w:p w14:paraId="2F55624B" w14:textId="77777777" w:rsidR="00CC149A" w:rsidRPr="007F7E6F" w:rsidRDefault="00CC149A" w:rsidP="00CC149A">
      <w:pPr>
        <w:spacing w:after="0" w:line="240" w:lineRule="auto"/>
        <w:jc w:val="both"/>
        <w:rPr>
          <w:rFonts w:ascii="Arial" w:eastAsia="Times New Roman" w:hAnsi="Arial" w:cs="Arial"/>
        </w:rPr>
      </w:pPr>
    </w:p>
    <w:p w14:paraId="79A89715" w14:textId="77777777"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The primary objective of the County’s OSSF Assistance Program is to provide adequate, safe, and sanitary sewer services for LMI residents through the installation of approved residential OSSFs for single family, owner</w:t>
      </w:r>
      <w:r w:rsidRPr="007F7E6F">
        <w:rPr>
          <w:rFonts w:ascii="Arial" w:eastAsia="Times New Roman" w:hAnsi="Arial" w:cs="Arial"/>
        </w:rPr>
        <w:noBreakHyphen/>
        <w:t xml:space="preserve">occupied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14:paraId="53B8F78A" w14:textId="77777777" w:rsidR="00BF7E7E" w:rsidRDefault="00BF7E7E" w:rsidP="00BF7E7E">
      <w:pPr>
        <w:spacing w:after="0" w:line="240" w:lineRule="auto"/>
        <w:jc w:val="both"/>
        <w:rPr>
          <w:rFonts w:ascii="Arial" w:eastAsia="Times New Roman" w:hAnsi="Arial" w:cs="Arial"/>
        </w:rPr>
      </w:pPr>
    </w:p>
    <w:p w14:paraId="79FD4D29" w14:textId="77777777"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14:paraId="05860A8B" w14:textId="77777777"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14:paraId="024F38A9" w14:textId="77777777" w:rsidR="00FC2EC1" w:rsidRPr="00FC2EC1" w:rsidRDefault="00FC2EC1" w:rsidP="00FC2EC1">
      <w:pPr>
        <w:spacing w:after="0" w:line="240" w:lineRule="auto"/>
        <w:ind w:left="720"/>
        <w:jc w:val="both"/>
        <w:rPr>
          <w:rFonts w:ascii="Arial" w:eastAsia="Times New Roman" w:hAnsi="Arial" w:cs="Arial"/>
        </w:rPr>
      </w:pPr>
    </w:p>
    <w:p w14:paraId="343D6DC8"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14:paraId="33A968F3"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Eligible applicants placed on a waitlist from the previous OSSF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w:t>
      </w:r>
      <w:proofErr w:type="gramStart"/>
      <w:r w:rsidRPr="007F7E6F">
        <w:rPr>
          <w:rFonts w:ascii="Arial" w:eastAsia="Times New Roman" w:hAnsi="Arial" w:cs="Arial"/>
        </w:rPr>
        <w:t>in order for</w:t>
      </w:r>
      <w:proofErr w:type="gramEnd"/>
      <w:r w:rsidRPr="007F7E6F">
        <w:rPr>
          <w:rFonts w:ascii="Arial" w:eastAsia="Times New Roman" w:hAnsi="Arial" w:cs="Arial"/>
        </w:rPr>
        <w:t xml:space="preserve"> their application to be considered complete.</w:t>
      </w:r>
    </w:p>
    <w:p w14:paraId="052C1436" w14:textId="77777777"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14:paraId="07101E9B"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OSSF Assistance to potential program beneficiaries at the beginning of the application acceptance period. </w:t>
      </w:r>
    </w:p>
    <w:p w14:paraId="1072E2A0"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placed on an applicant list based upon the order in which they were received. Waitlisted </w:t>
      </w:r>
      <w:r w:rsidRPr="007F7E6F">
        <w:rPr>
          <w:rFonts w:ascii="Arial" w:eastAsia="Times New Roman" w:hAnsi="Arial" w:cs="Arial"/>
        </w:rPr>
        <w:lastRenderedPageBreak/>
        <w:t xml:space="preserve">applicants that provide updated financial and occupancy information prior to the in-take 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14:paraId="226CBE16"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14:paraId="40C5210B" w14:textId="77777777" w:rsidR="00807612" w:rsidRPr="007F7E6F" w:rsidRDefault="00807612" w:rsidP="00807612">
      <w:pPr>
        <w:autoSpaceDE w:val="0"/>
        <w:autoSpaceDN w:val="0"/>
        <w:spacing w:after="0" w:line="240" w:lineRule="auto"/>
        <w:ind w:left="1080"/>
        <w:jc w:val="both"/>
        <w:rPr>
          <w:rFonts w:ascii="Arial" w:eastAsia="Times New Roman" w:hAnsi="Arial" w:cs="Arial"/>
        </w:rPr>
      </w:pPr>
    </w:p>
    <w:p w14:paraId="65916EAC" w14:textId="77777777"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14:paraId="174FA7DC" w14:textId="77777777" w:rsidR="00194259" w:rsidRPr="00194259" w:rsidRDefault="00194259" w:rsidP="00194259">
      <w:pPr>
        <w:pStyle w:val="ListParagraph"/>
        <w:tabs>
          <w:tab w:val="left" w:pos="360"/>
        </w:tabs>
        <w:spacing w:after="0" w:line="240" w:lineRule="auto"/>
        <w:jc w:val="both"/>
        <w:rPr>
          <w:rFonts w:ascii="Arial" w:eastAsia="Times New Roman" w:hAnsi="Arial" w:cs="Arial"/>
        </w:rPr>
      </w:pPr>
    </w:p>
    <w:p w14:paraId="65E7618F" w14:textId="77777777"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14:paraId="7896A574"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14:paraId="465652AB"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w:t>
      </w:r>
      <w:proofErr w:type="gramStart"/>
      <w:r w:rsidR="00FC2EC1" w:rsidRPr="007F7E6F">
        <w:rPr>
          <w:rFonts w:ascii="Arial" w:eastAsia="Times New Roman" w:hAnsi="Arial" w:cs="Arial"/>
        </w:rPr>
        <w:t>offered assistance</w:t>
      </w:r>
      <w:proofErr w:type="gramEnd"/>
      <w:r w:rsidR="00FC2EC1" w:rsidRPr="007F7E6F">
        <w:rPr>
          <w:rFonts w:ascii="Arial" w:eastAsia="Times New Roman" w:hAnsi="Arial" w:cs="Arial"/>
        </w:rPr>
        <w:t xml:space="preserve"> due to depletion of grant funds will be notified of this situation in writing.</w:t>
      </w:r>
    </w:p>
    <w:p w14:paraId="78AE49F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14:paraId="5157FBB1"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 xml:space="preserve">applicants, </w:t>
      </w:r>
      <w:r w:rsidRPr="007F7E6F">
        <w:rPr>
          <w:rFonts w:ascii="Arial" w:eastAsia="Times New Roman" w:hAnsi="Arial" w:cs="Arial"/>
        </w:rPr>
        <w:t xml:space="preserve"> the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w:t>
      </w:r>
      <w:proofErr w:type="gramStart"/>
      <w:r w:rsidRPr="007F7E6F">
        <w:rPr>
          <w:rFonts w:ascii="Arial" w:eastAsia="Times New Roman" w:hAnsi="Arial" w:cs="Arial"/>
        </w:rPr>
        <w:t>are considered to be</w:t>
      </w:r>
      <w:proofErr w:type="gramEnd"/>
      <w:r w:rsidRPr="007F7E6F">
        <w:rPr>
          <w:rFonts w:ascii="Arial" w:eastAsia="Times New Roman" w:hAnsi="Arial" w:cs="Arial"/>
        </w:rPr>
        <w:t xml:space="preserve"> simultaneously submitted.</w:t>
      </w:r>
    </w:p>
    <w:p w14:paraId="375F9E6D" w14:textId="77777777"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Court the applicants will be invited to enter into Assistance Agreements with the County for OSSF assistance. The process of creating applicant lists may be completed several times during the grant contract period a</w:t>
      </w:r>
      <w:r w:rsidR="00194259">
        <w:rPr>
          <w:rFonts w:ascii="Arial" w:eastAsia="Times New Roman" w:hAnsi="Arial" w:cs="Arial"/>
        </w:rPr>
        <w:t>s new applications are received.</w:t>
      </w:r>
    </w:p>
    <w:p w14:paraId="6A4D8F5D" w14:textId="77777777"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14:paraId="3C81E5D6" w14:textId="77777777"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After Court approval, the County will execute an Assistance Agreement-Right of Entry Form with each member of the applicant group selected to receive assistance. The Assistance Agreement will include the terms and conditions required to receive OSSF grant assistance from the County. A homeowner’s refusal to sign the Assistance Agreement-Right of Entry Form disqualifies the homeowner from receiving assistance under this grant. The eligible applicant is referred to as an “assisted homeowner” after signing the Assistance Agreement. The assisted homeowner must occupy the property where the OSSF is located throughout the assistance period, which begins with the submittal of the application and ends with execution of the Certificate of Construction Completion.</w:t>
      </w:r>
    </w:p>
    <w:p w14:paraId="5E5B10AB" w14:textId="77777777" w:rsidR="00510318" w:rsidRDefault="00510318" w:rsidP="00510318">
      <w:pPr>
        <w:autoSpaceDE w:val="0"/>
        <w:autoSpaceDN w:val="0"/>
        <w:spacing w:after="0" w:line="240" w:lineRule="auto"/>
        <w:ind w:left="1080"/>
        <w:jc w:val="both"/>
        <w:rPr>
          <w:rFonts w:ascii="Arial" w:eastAsia="Times New Roman" w:hAnsi="Arial" w:cs="Arial"/>
        </w:rPr>
      </w:pPr>
    </w:p>
    <w:p w14:paraId="669B465D" w14:textId="77777777" w:rsidR="00510318" w:rsidRPr="001465BD" w:rsidRDefault="00510318" w:rsidP="001465BD">
      <w:pPr>
        <w:pStyle w:val="ListParagraph"/>
        <w:numPr>
          <w:ilvl w:val="0"/>
          <w:numId w:val="22"/>
        </w:numPr>
        <w:tabs>
          <w:tab w:val="left" w:pos="360"/>
        </w:tabs>
        <w:spacing w:after="0" w:line="240" w:lineRule="auto"/>
        <w:jc w:val="both"/>
        <w:rPr>
          <w:rFonts w:ascii="Arial" w:eastAsia="Times New Roman" w:hAnsi="Arial" w:cs="Arial"/>
        </w:rPr>
      </w:pPr>
      <w:r w:rsidRPr="001465BD">
        <w:rPr>
          <w:rFonts w:ascii="Arial" w:eastAsia="Times New Roman" w:hAnsi="Arial" w:cs="Arial"/>
          <w:u w:val="single"/>
        </w:rPr>
        <w:t>Applicant Homeowner – Proof of Ownership</w:t>
      </w:r>
      <w:r w:rsidRPr="001465BD">
        <w:rPr>
          <w:rFonts w:ascii="Arial" w:eastAsia="Times New Roman" w:hAnsi="Arial" w:cs="Arial"/>
        </w:rPr>
        <w:t xml:space="preserve">: </w:t>
      </w:r>
    </w:p>
    <w:p w14:paraId="6DE73A3F" w14:textId="77777777" w:rsidR="00510318" w:rsidRPr="00510318" w:rsidRDefault="00064FEA" w:rsidP="00510318">
      <w:pPr>
        <w:pStyle w:val="ListParagraph"/>
        <w:spacing w:after="0" w:line="240" w:lineRule="auto"/>
        <w:jc w:val="both"/>
        <w:rPr>
          <w:rFonts w:ascii="Arial" w:eastAsia="Times New Roman" w:hAnsi="Arial" w:cs="Arial"/>
        </w:rPr>
      </w:pPr>
      <w:r>
        <w:rPr>
          <w:rFonts w:ascii="Arial" w:eastAsia="Times New Roman" w:hAnsi="Arial" w:cs="Arial"/>
        </w:rPr>
        <w:t>Eligible applicants</w:t>
      </w:r>
      <w:r w:rsidR="00510318" w:rsidRPr="00510318">
        <w:rPr>
          <w:rFonts w:ascii="Arial" w:eastAsia="Times New Roman" w:hAnsi="Arial" w:cs="Arial"/>
        </w:rPr>
        <w:t xml:space="preserve"> must be a person who </w:t>
      </w:r>
      <w:r w:rsidR="00510318" w:rsidRPr="00510318">
        <w:rPr>
          <w:rFonts w:ascii="Arial" w:eastAsia="Times New Roman" w:hAnsi="Arial" w:cs="Arial"/>
          <w:u w:val="single"/>
        </w:rPr>
        <w:t>owns</w:t>
      </w:r>
      <w:r w:rsidR="00510318" w:rsidRPr="00510318">
        <w:rPr>
          <w:rFonts w:ascii="Arial" w:eastAsia="Times New Roman" w:hAnsi="Arial" w:cs="Arial"/>
        </w:rPr>
        <w:t xml:space="preserve">, in whole or in part, </w:t>
      </w:r>
      <w:r w:rsidR="00510318" w:rsidRPr="00510318">
        <w:rPr>
          <w:rFonts w:ascii="Arial" w:eastAsia="Times New Roman" w:hAnsi="Arial" w:cs="Arial"/>
          <w:u w:val="single"/>
        </w:rPr>
        <w:t>and occupies</w:t>
      </w:r>
      <w:r w:rsidR="00510318" w:rsidRPr="00510318">
        <w:rPr>
          <w:rFonts w:ascii="Arial" w:eastAsia="Times New Roman" w:hAnsi="Arial" w:cs="Arial"/>
        </w:rPr>
        <w:t xml:space="preserve"> a single-family residential unit. Ownership may be documented as follows:</w:t>
      </w:r>
    </w:p>
    <w:p w14:paraId="5AB26245"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lastRenderedPageBreak/>
        <w:t>Valid deed of trust or mortgage deed which has been filed for record with the County Clerk's office and which includes reasonable rights of redemption and quiet and peaceful possession of the property;</w:t>
      </w:r>
    </w:p>
    <w:p w14:paraId="0870D3C0"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Life estate, which has been filed for record at the County Clerk's office;</w:t>
      </w:r>
    </w:p>
    <w:p w14:paraId="6B7828B1"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proofErr w:type="spellStart"/>
      <w:r w:rsidRPr="001465BD">
        <w:rPr>
          <w:rFonts w:ascii="Arial" w:eastAsia="Times New Roman" w:hAnsi="Arial" w:cs="Arial"/>
        </w:rPr>
        <w:t>Heir</w:t>
      </w:r>
      <w:proofErr w:type="spellEnd"/>
      <w:r w:rsidR="00604454">
        <w:rPr>
          <w:rFonts w:ascii="Arial" w:eastAsia="Times New Roman" w:hAnsi="Arial" w:cs="Arial"/>
        </w:rPr>
        <w:t xml:space="preserve"> </w:t>
      </w:r>
      <w:r w:rsidRPr="001465BD">
        <w:rPr>
          <w:rFonts w:ascii="Arial" w:eastAsia="Times New Roman" w:hAnsi="Arial" w:cs="Arial"/>
        </w:rPr>
        <w:t>property; if property is in an undivided "heir ownership" situation, the applicant homeowner must be one of the heirs. Clear title is not required but proof of control of the property is necessary and can include evidence that the applicant homeowner paid insurance and property taxes in the prior year;</w:t>
      </w:r>
    </w:p>
    <w:p w14:paraId="7BBDF420"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99-year leasehold interest in the property; or,</w:t>
      </w:r>
    </w:p>
    <w:p w14:paraId="414B6A22" w14:textId="77777777" w:rsidR="00510318" w:rsidRPr="00510318" w:rsidRDefault="00510318" w:rsidP="001465BD">
      <w:pPr>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Fee simple title to the property</w:t>
      </w:r>
    </w:p>
    <w:p w14:paraId="05337398" w14:textId="77777777" w:rsidR="00510318"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Tax receipt that indicates ownership of the property</w:t>
      </w:r>
    </w:p>
    <w:p w14:paraId="21E64E82" w14:textId="77777777" w:rsidR="002A1EAE" w:rsidRDefault="002A1EAE" w:rsidP="001465BD">
      <w:pPr>
        <w:pStyle w:val="ListParagraph"/>
        <w:numPr>
          <w:ilvl w:val="0"/>
          <w:numId w:val="24"/>
        </w:numPr>
        <w:autoSpaceDE w:val="0"/>
        <w:autoSpaceDN w:val="0"/>
        <w:spacing w:after="0" w:line="240" w:lineRule="auto"/>
        <w:jc w:val="both"/>
        <w:rPr>
          <w:rFonts w:ascii="Arial" w:eastAsia="Times New Roman" w:hAnsi="Arial" w:cs="Arial"/>
        </w:rPr>
      </w:pPr>
      <w:r>
        <w:rPr>
          <w:rFonts w:ascii="Arial" w:eastAsia="Times New Roman" w:hAnsi="Arial" w:cs="Arial"/>
        </w:rPr>
        <w:t>A Contract for deed is not acceptable.</w:t>
      </w:r>
    </w:p>
    <w:p w14:paraId="1B5EA539" w14:textId="77777777" w:rsidR="001465BD" w:rsidRPr="00510318" w:rsidRDefault="001465BD" w:rsidP="001465BD">
      <w:pPr>
        <w:pStyle w:val="ListParagraph"/>
        <w:autoSpaceDE w:val="0"/>
        <w:autoSpaceDN w:val="0"/>
        <w:spacing w:after="0" w:line="240" w:lineRule="auto"/>
        <w:ind w:left="1080"/>
        <w:jc w:val="both"/>
        <w:rPr>
          <w:rFonts w:ascii="Arial" w:eastAsia="Times New Roman" w:hAnsi="Arial" w:cs="Arial"/>
        </w:rPr>
      </w:pPr>
    </w:p>
    <w:p w14:paraId="18F546F0" w14:textId="77777777" w:rsidR="001465BD" w:rsidRPr="001465BD" w:rsidRDefault="001465BD" w:rsidP="001465BD">
      <w:pPr>
        <w:pStyle w:val="ListParagraph"/>
        <w:numPr>
          <w:ilvl w:val="0"/>
          <w:numId w:val="22"/>
        </w:numPr>
        <w:tabs>
          <w:tab w:val="left" w:pos="360"/>
        </w:tabs>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Property Taxes</w:t>
      </w:r>
      <w:r w:rsidRPr="001465BD">
        <w:rPr>
          <w:rFonts w:ascii="Arial" w:eastAsia="Times New Roman" w:hAnsi="Arial" w:cs="Arial"/>
        </w:rPr>
        <w:t xml:space="preserve">: Applicant homeowner must furnish a valid current tax receipt showing that all property taxes assessed on the property proposed for assistance have been paid prior to the award of the assistance; or notice from the </w:t>
      </w:r>
      <w:r w:rsidR="0046221D">
        <w:rPr>
          <w:rFonts w:ascii="Arial" w:eastAsia="Times New Roman" w:hAnsi="Arial" w:cs="Arial"/>
          <w:color w:val="C00000"/>
        </w:rPr>
        <w:t>Insert Name</w:t>
      </w:r>
      <w:r w:rsidRPr="001465BD">
        <w:rPr>
          <w:rFonts w:ascii="Arial" w:eastAsia="Times New Roman" w:hAnsi="Arial" w:cs="Arial"/>
          <w:color w:val="C00000"/>
        </w:rPr>
        <w:t xml:space="preserve"> </w:t>
      </w:r>
      <w:r w:rsidRPr="001465BD">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14:paraId="14AF26C1" w14:textId="77777777" w:rsidR="001465BD" w:rsidRPr="001465BD" w:rsidRDefault="001465BD" w:rsidP="001465BD">
      <w:pPr>
        <w:pStyle w:val="ListParagraph"/>
        <w:tabs>
          <w:tab w:val="left" w:pos="360"/>
        </w:tabs>
        <w:autoSpaceDE w:val="0"/>
        <w:autoSpaceDN w:val="0"/>
        <w:spacing w:after="0" w:line="240" w:lineRule="auto"/>
        <w:jc w:val="both"/>
        <w:rPr>
          <w:rFonts w:ascii="Arial" w:eastAsia="Times New Roman" w:hAnsi="Arial" w:cs="Arial"/>
        </w:rPr>
      </w:pPr>
    </w:p>
    <w:p w14:paraId="1E6E6B1E" w14:textId="77777777" w:rsidR="001465BD" w:rsidRDefault="001465BD" w:rsidP="001465BD">
      <w:pPr>
        <w:pStyle w:val="ListParagraph"/>
        <w:numPr>
          <w:ilvl w:val="0"/>
          <w:numId w:val="22"/>
        </w:numPr>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911 Address</w:t>
      </w:r>
      <w:r w:rsidRPr="001465BD">
        <w:rPr>
          <w:rFonts w:ascii="Arial" w:eastAsia="Times New Roman" w:hAnsi="Arial" w:cs="Arial"/>
        </w:rPr>
        <w:t>: Applicant homeowner must furnish documentation showing the current 911-address for the property.</w:t>
      </w:r>
    </w:p>
    <w:p w14:paraId="0D102FCC" w14:textId="77777777" w:rsidR="00604454" w:rsidRDefault="00604454" w:rsidP="00604454">
      <w:pPr>
        <w:pStyle w:val="ListParagraph"/>
        <w:autoSpaceDE w:val="0"/>
        <w:autoSpaceDN w:val="0"/>
        <w:spacing w:after="0" w:line="240" w:lineRule="auto"/>
        <w:jc w:val="both"/>
        <w:rPr>
          <w:rFonts w:ascii="Arial" w:eastAsia="Times New Roman" w:hAnsi="Arial" w:cs="Arial"/>
        </w:rPr>
      </w:pPr>
    </w:p>
    <w:p w14:paraId="41066D0A" w14:textId="77777777" w:rsidR="001465BD" w:rsidRPr="007F7E6F" w:rsidRDefault="001465BD" w:rsidP="001465BD">
      <w:pPr>
        <w:autoSpaceDE w:val="0"/>
        <w:autoSpaceDN w:val="0"/>
        <w:spacing w:after="0" w:line="240" w:lineRule="auto"/>
        <w:ind w:left="360"/>
        <w:jc w:val="both"/>
        <w:rPr>
          <w:rFonts w:ascii="Arial" w:eastAsia="Times New Roman" w:hAnsi="Arial" w:cs="Arial"/>
        </w:rPr>
      </w:pPr>
      <w:r w:rsidRPr="007F7E6F">
        <w:rPr>
          <w:rFonts w:ascii="Arial" w:eastAsia="Times New Roman" w:hAnsi="Arial" w:cs="Arial"/>
        </w:rPr>
        <w:t xml:space="preserve">F. </w:t>
      </w:r>
      <w:r w:rsidR="003D6086">
        <w:rPr>
          <w:rFonts w:ascii="Arial" w:eastAsia="Times New Roman" w:hAnsi="Arial" w:cs="Arial"/>
          <w:u w:val="single"/>
        </w:rPr>
        <w:t>No Unresolved Matters</w:t>
      </w:r>
      <w:r w:rsidRPr="007F7E6F">
        <w:rPr>
          <w:rFonts w:ascii="Arial" w:eastAsia="Times New Roman" w:hAnsi="Arial" w:cs="Arial"/>
        </w:rPr>
        <w:t xml:space="preserve">: Applicants must not have any outstanding complaints, financial balances, or otherwise unresolved   matters with the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 xml:space="preserve">County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Department.</w:t>
      </w:r>
    </w:p>
    <w:p w14:paraId="2E9200DC" w14:textId="77777777" w:rsidR="00194259" w:rsidRDefault="00194259" w:rsidP="00194259">
      <w:pPr>
        <w:autoSpaceDE w:val="0"/>
        <w:autoSpaceDN w:val="0"/>
        <w:spacing w:after="0" w:line="240" w:lineRule="auto"/>
        <w:jc w:val="both"/>
        <w:rPr>
          <w:rFonts w:ascii="Arial" w:eastAsia="Times New Roman" w:hAnsi="Arial" w:cs="Arial"/>
        </w:rPr>
      </w:pPr>
    </w:p>
    <w:p w14:paraId="3237C4CD" w14:textId="77777777"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14:paraId="2085ADE3" w14:textId="51A81F96"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homeowner to be eligible for assistance.</w:t>
      </w:r>
      <w:permEnd w:id="385900537"/>
      <w:r w:rsidRPr="003B240A">
        <w:rPr>
          <w:rFonts w:ascii="Arial" w:eastAsia="Times New Roman" w:hAnsi="Arial" w:cs="Arial"/>
        </w:rPr>
        <w:t xml:space="preserve"> </w:t>
      </w:r>
      <w:r w:rsidRPr="005D0C58">
        <w:rPr>
          <w:rFonts w:ascii="Arial" w:eastAsia="Times New Roman" w:hAnsi="Arial" w:cs="Arial"/>
          <w:highlight w:val="lightGray"/>
        </w:rPr>
        <w:t>Elig</w:t>
      </w:r>
      <w:r w:rsidR="00854945">
        <w:rPr>
          <w:rFonts w:ascii="Arial" w:eastAsia="Times New Roman" w:hAnsi="Arial" w:cs="Arial"/>
          <w:highlight w:val="lightGray"/>
        </w:rPr>
        <w:t>i</w:t>
      </w:r>
      <w:r w:rsidRPr="005D0C58">
        <w:rPr>
          <w:rFonts w:ascii="Arial" w:eastAsia="Times New Roman" w:hAnsi="Arial" w:cs="Arial"/>
          <w:highlight w:val="lightGray"/>
        </w:rPr>
        <w:t xml:space="preserve">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14:paraId="436CA6E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Eligibility for the OSSF Assistance Program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14:paraId="3A4B795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14:paraId="018323B9" w14:textId="77777777" w:rsidTr="00994FF3">
        <w:trPr>
          <w:trHeight w:val="235"/>
        </w:trPr>
        <w:tc>
          <w:tcPr>
            <w:tcW w:w="10350" w:type="dxa"/>
            <w:gridSpan w:val="9"/>
            <w:vAlign w:val="center"/>
          </w:tcPr>
          <w:p w14:paraId="7C7A790F" w14:textId="1EA2F05B"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177606286"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w:t>
            </w:r>
            <w:r w:rsidR="00D5163D">
              <w:rPr>
                <w:rFonts w:ascii="Arial" w:eastAsia="Times New Roman" w:hAnsi="Arial" w:cs="Arial"/>
                <w:b/>
                <w:bCs/>
                <w:snapToGrid w:val="0"/>
                <w:color w:val="C00000"/>
                <w:szCs w:val="24"/>
              </w:rPr>
              <w:t>20</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14:paraId="78543CCC" w14:textId="77777777" w:rsidTr="00994FF3">
        <w:trPr>
          <w:trHeight w:val="235"/>
        </w:trPr>
        <w:tc>
          <w:tcPr>
            <w:tcW w:w="1620" w:type="dxa"/>
            <w:vAlign w:val="center"/>
          </w:tcPr>
          <w:p w14:paraId="1EFE19A5"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14:paraId="152A9394"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14:paraId="1D6C626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14:paraId="6208E6F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14:paraId="0A929C58"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14:paraId="358493B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14:paraId="3A23B2B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14:paraId="068BEB2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14:paraId="40C8F462"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14:paraId="5CDF5D3D" w14:textId="77777777" w:rsidTr="00994FF3">
        <w:trPr>
          <w:trHeight w:val="235"/>
        </w:trPr>
        <w:tc>
          <w:tcPr>
            <w:tcW w:w="1620" w:type="dxa"/>
            <w:vAlign w:val="center"/>
          </w:tcPr>
          <w:p w14:paraId="52AD5F36"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14:paraId="602A734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14:paraId="5794803E"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14:paraId="7708BF7C"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14:paraId="25A6E6A5"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14:paraId="0EEAFF51" w14:textId="77777777"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14:paraId="685182D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14:paraId="1A147534"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14:paraId="1DE1073C"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177606286"/>
    </w:tbl>
    <w:p w14:paraId="0008E234" w14:textId="77777777" w:rsidR="00CC149A" w:rsidRPr="00BD0F1F" w:rsidRDefault="00CC149A" w:rsidP="00CC149A">
      <w:pPr>
        <w:spacing w:after="0" w:line="240" w:lineRule="auto"/>
        <w:jc w:val="both"/>
        <w:rPr>
          <w:rFonts w:ascii="Arial" w:eastAsia="Times New Roman" w:hAnsi="Arial" w:cs="Arial"/>
          <w:highlight w:val="yellow"/>
          <w:u w:val="single"/>
        </w:rPr>
      </w:pPr>
    </w:p>
    <w:p w14:paraId="6FDA8DB9" w14:textId="77777777"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14:paraId="2E7BF230" w14:textId="77777777"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14:paraId="6406E5FD" w14:textId="77777777"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14:paraId="77B210D8" w14:textId="77777777"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lastRenderedPageBreak/>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with no access to a centralized sewer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14:paraId="053D2AEE" w14:textId="77777777" w:rsidR="00CC149A" w:rsidRPr="005D0C58"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within the </w:t>
      </w:r>
      <w:r w:rsidR="006A736B" w:rsidRPr="005D0C58">
        <w:rPr>
          <w:rFonts w:ascii="Arial" w:eastAsia="Times New Roman" w:hAnsi="Arial" w:cs="Arial"/>
          <w:highlight w:val="lightGray"/>
        </w:rPr>
        <w:t>following</w:t>
      </w:r>
      <w:r w:rsidR="00CC149A" w:rsidRPr="005D0C58">
        <w:rPr>
          <w:rFonts w:ascii="Arial" w:eastAsia="Times New Roman" w:hAnsi="Arial" w:cs="Arial"/>
          <w:highlight w:val="lightGray"/>
        </w:rPr>
        <w:t xml:space="preserve"> areas</w:t>
      </w:r>
      <w:permStart w:id="2050049631" w:edGrp="everyone"/>
      <w:r w:rsidR="006A736B" w:rsidRPr="005D0C58">
        <w:rPr>
          <w:rFonts w:ascii="Arial" w:eastAsia="Times New Roman" w:hAnsi="Arial" w:cs="Arial"/>
          <w:highlight w:val="lightGray"/>
        </w:rPr>
        <w:t>:</w:t>
      </w:r>
      <w:r w:rsidR="00CC149A" w:rsidRPr="005D0C58">
        <w:rPr>
          <w:rFonts w:ascii="Arial" w:eastAsia="Times New Roman" w:hAnsi="Arial" w:cs="Arial"/>
          <w:highlight w:val="lightGray"/>
        </w:rPr>
        <w:t xml:space="preserv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areas</w:t>
      </w:r>
      <w:permEnd w:id="2050049631"/>
    </w:p>
    <w:p w14:paraId="16A494B3" w14:textId="77777777"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The </w:t>
      </w:r>
      <w:permStart w:id="109251701" w:edGrp="everyone"/>
      <w:r w:rsidR="00604454"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09251701"/>
      <w:r w:rsidR="00CC149A" w:rsidRPr="005D0C58">
        <w:rPr>
          <w:rFonts w:ascii="Arial" w:eastAsia="Times New Roman" w:hAnsi="Arial" w:cs="Arial"/>
          <w:highlight w:val="lightGray"/>
        </w:rPr>
        <w:t>County will conduct an initial evaluation to verify location and determine whether the condition of the existing OSSF unit merits replacement.</w:t>
      </w:r>
    </w:p>
    <w:p w14:paraId="42E95F42" w14:textId="77777777"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14:paraId="0DF844B7" w14:textId="77777777"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PROGRAM PARTICIPATION REQUIREMENTS</w:t>
      </w:r>
    </w:p>
    <w:p w14:paraId="0870DCE0"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14:paraId="6CD64049"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All debris, abandoned vehicles, and derelict buildings that will interfere with the proposed improvements must be removed from the property prior to the start of construction. The applicant homeowner will be responsible for the removal. </w:t>
      </w:r>
    </w:p>
    <w:p w14:paraId="726D1239"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rPr>
      </w:pPr>
      <w:r w:rsidRPr="005D0C58">
        <w:rPr>
          <w:rFonts w:ascii="Arial" w:eastAsia="Times New Roman" w:hAnsi="Arial" w:cs="Arial"/>
          <w:highlight w:val="lightGray"/>
        </w:rPr>
        <w:t xml:space="preserve">Self-help assistance in the form of the applicant homeowner providing the labor and the program </w:t>
      </w:r>
      <w:r w:rsidRPr="005D0C58">
        <w:rPr>
          <w:rFonts w:ascii="Arial" w:eastAsia="Times New Roman" w:hAnsi="Arial" w:cs="Arial"/>
        </w:rPr>
        <w:t>providing material will not be permitted under this program.</w:t>
      </w:r>
    </w:p>
    <w:p w14:paraId="5D610F83" w14:textId="77777777" w:rsidR="00CC149A" w:rsidRPr="00667807" w:rsidRDefault="00064FEA" w:rsidP="00CC149A">
      <w:pPr>
        <w:numPr>
          <w:ilvl w:val="0"/>
          <w:numId w:val="6"/>
        </w:numPr>
        <w:tabs>
          <w:tab w:val="num" w:pos="360"/>
        </w:tabs>
        <w:spacing w:after="0" w:line="240" w:lineRule="auto"/>
        <w:ind w:left="360"/>
        <w:jc w:val="both"/>
        <w:rPr>
          <w:rFonts w:ascii="Arial" w:eastAsia="Times New Roman" w:hAnsi="Arial" w:cs="Arial"/>
        </w:rPr>
      </w:pPr>
      <w:r w:rsidRPr="005D0C58">
        <w:rPr>
          <w:rFonts w:ascii="Arial" w:eastAsia="Times New Roman" w:hAnsi="Arial" w:cs="Arial"/>
        </w:rPr>
        <w:t>Eligible applicants</w:t>
      </w:r>
      <w:r w:rsidR="00CC149A" w:rsidRPr="005D0C58">
        <w:rPr>
          <w:rFonts w:ascii="Arial" w:eastAsia="Times New Roman" w:hAnsi="Arial" w:cs="Arial"/>
        </w:rPr>
        <w:t xml:space="preserve"> who provide false information regarding income or residency status may be disqualified by the Commissioners’ Court at any time prior to the installation of the OSSF, and may be </w:t>
      </w:r>
      <w:r w:rsidR="00CC149A" w:rsidRPr="005D0C58">
        <w:rPr>
          <w:rFonts w:ascii="Arial" w:eastAsia="Times New Roman" w:hAnsi="Arial" w:cs="Arial"/>
          <w:highlight w:val="lightGray"/>
        </w:rPr>
        <w:t>subject to criminal prosecution.</w:t>
      </w:r>
    </w:p>
    <w:p w14:paraId="6F9D09B3" w14:textId="77777777" w:rsidR="00CC149A" w:rsidRPr="007F7E6F" w:rsidRDefault="00CC149A" w:rsidP="00CC149A">
      <w:pPr>
        <w:spacing w:after="0" w:line="240" w:lineRule="auto"/>
        <w:jc w:val="both"/>
        <w:rPr>
          <w:rFonts w:ascii="Arial" w:eastAsia="Times New Roman" w:hAnsi="Arial" w:cs="Arial"/>
        </w:rPr>
      </w:pPr>
    </w:p>
    <w:p w14:paraId="768A148E"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14:paraId="2A438798"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OSSF Assistance will be in the form of a grant from </w:t>
      </w:r>
      <w:permStart w:id="1479440203"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479440203"/>
      <w:r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for the express purpose of installing a new OSSF and related house connection on the applicant’s single-family owner property. The grant funds will be paid directly from the </w:t>
      </w:r>
      <w:permStart w:id="1621241107"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621241107"/>
      <w:r w:rsidRPr="005D0C58">
        <w:rPr>
          <w:rFonts w:ascii="Arial" w:eastAsia="Times New Roman" w:hAnsi="Arial" w:cs="Arial"/>
          <w:highlight w:val="lightGray"/>
        </w:rPr>
        <w:t>County to the OSSF contractor upon satisfactory completion of the installation.</w:t>
      </w:r>
    </w:p>
    <w:p w14:paraId="7BB59D5E" w14:textId="77777777" w:rsidR="001A485E" w:rsidRPr="00BD0F1F" w:rsidRDefault="001A485E" w:rsidP="00CC149A">
      <w:pPr>
        <w:spacing w:after="0" w:line="240" w:lineRule="auto"/>
        <w:jc w:val="both"/>
        <w:rPr>
          <w:rFonts w:ascii="Arial" w:eastAsia="Times New Roman" w:hAnsi="Arial" w:cs="Arial"/>
          <w:highlight w:val="yellow"/>
        </w:rPr>
      </w:pPr>
    </w:p>
    <w:p w14:paraId="01632679"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14:paraId="53C7A53B"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631403885"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r w:rsidR="00E10C10" w:rsidRPr="005D0C58">
        <w:rPr>
          <w:rFonts w:ascii="Arial" w:eastAsia="Times New Roman" w:hAnsi="Arial" w:cs="Arial"/>
          <w:color w:val="C00000"/>
          <w:highlight w:val="lightGray"/>
        </w:rPr>
        <w:t xml:space="preserve"> </w:t>
      </w:r>
      <w:permEnd w:id="631403885"/>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14:paraId="2D1AA7E5"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14:paraId="72A7CADD" w14:textId="77777777" w:rsidR="00CC149A" w:rsidRPr="005D0C58" w:rsidRDefault="00CC149A" w:rsidP="00CC149A">
      <w:pPr>
        <w:spacing w:after="0" w:line="240" w:lineRule="auto"/>
        <w:jc w:val="both"/>
        <w:rPr>
          <w:rFonts w:ascii="Arial" w:eastAsia="Times New Roman" w:hAnsi="Arial" w:cs="Arial"/>
          <w:highlight w:val="lightGray"/>
        </w:rPr>
      </w:pPr>
    </w:p>
    <w:p w14:paraId="2A1E75D9" w14:textId="77777777"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PRELIMINARY INSPECTION, WORK ASSESSMENT AND CONTRACTING PROCESS</w:t>
      </w:r>
    </w:p>
    <w:p w14:paraId="6D9BDF85"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 required site evaluation and design will be conducted for each assisted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by a third party site evaluator selected by the County.  </w:t>
      </w:r>
      <w:r w:rsidR="003D6086" w:rsidRPr="005D0C58">
        <w:rPr>
          <w:rFonts w:ascii="Arial" w:eastAsia="Times New Roman" w:hAnsi="Arial" w:cs="Arial"/>
          <w:highlight w:val="lightGray"/>
        </w:rPr>
        <w:t xml:space="preserve">The site evaluator must be currently licensed by the Texas Commission on Environmental Quality (TCEQ) or must be a licensed professional engineer. </w:t>
      </w:r>
      <w:r w:rsidRPr="005D0C58">
        <w:rPr>
          <w:rFonts w:ascii="Arial" w:eastAsia="Times New Roman" w:hAnsi="Arial" w:cs="Arial"/>
          <w:highlight w:val="lightGray"/>
        </w:rPr>
        <w:t xml:space="preserve">The contract for site evaluation and design services will be between the County and the lowest qualified bidder and will include all site evaluations to be carried out under this program. </w:t>
      </w:r>
    </w:p>
    <w:p w14:paraId="0FDADB6B"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The successful site evaluation and design services bidder must be able to provide proof of vehicular and general liability insurance. Proof of insurance must be obtained within 30 days of notice of award.</w:t>
      </w:r>
    </w:p>
    <w:p w14:paraId="5A205323"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In addition to the OSSF evaluation, the site evaluator shall assess, to the best of his</w:t>
      </w:r>
      <w:r w:rsidR="00A017E5" w:rsidRPr="005D0C58">
        <w:rPr>
          <w:rFonts w:ascii="Arial" w:eastAsia="Times New Roman" w:hAnsi="Arial" w:cs="Arial"/>
          <w:highlight w:val="lightGray"/>
        </w:rPr>
        <w:t>/her</w:t>
      </w:r>
      <w:r w:rsidRPr="005D0C58">
        <w:rPr>
          <w:rFonts w:ascii="Arial" w:eastAsia="Times New Roman" w:hAnsi="Arial" w:cs="Arial"/>
          <w:highlight w:val="lightGray"/>
        </w:rPr>
        <w:t xml:space="preserve"> ability, the need to replace yard piping and house plumbing connections in order to convey all wastewater and gray-water from the house to the new OSSF. These items, where known, shall be included in the design for bidding.</w:t>
      </w:r>
    </w:p>
    <w:p w14:paraId="2522598E"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Once the site evaluation is complete it will be submitted to the </w:t>
      </w:r>
      <w:permStart w:id="504594137" w:edGrp="everyone"/>
      <w:r w:rsidR="00604454"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00604454" w:rsidRPr="005D0C58">
        <w:rPr>
          <w:rFonts w:ascii="Arial" w:eastAsia="Times New Roman" w:hAnsi="Arial" w:cs="Arial"/>
          <w:color w:val="C00000"/>
          <w:highlight w:val="lightGray"/>
        </w:rPr>
        <w:t xml:space="preserve">Insert </w:t>
      </w:r>
      <w:proofErr w:type="gramStart"/>
      <w:r w:rsidR="00604454" w:rsidRPr="005D0C58">
        <w:rPr>
          <w:rFonts w:ascii="Arial" w:eastAsia="Times New Roman" w:hAnsi="Arial" w:cs="Arial"/>
          <w:color w:val="C00000"/>
          <w:highlight w:val="lightGray"/>
        </w:rPr>
        <w:t>Name</w:t>
      </w:r>
      <w:r w:rsidR="00A369A1" w:rsidRPr="005D0C58">
        <w:rPr>
          <w:rFonts w:ascii="Arial" w:eastAsia="Times New Roman" w:hAnsi="Arial" w:cs="Arial"/>
          <w:color w:val="C00000"/>
          <w:highlight w:val="lightGray"/>
        </w:rPr>
        <w:t xml:space="preserve"> </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Department</w:t>
      </w:r>
      <w:permEnd w:id="504594137"/>
      <w:proofErr w:type="gramEnd"/>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for review and approval through the authority granted by TCEQ.  </w:t>
      </w:r>
    </w:p>
    <w:p w14:paraId="31D26F62"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Site evaluations and designs will be used as the basis when bidding for OSSF installations. </w:t>
      </w:r>
    </w:p>
    <w:p w14:paraId="7107D16C"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will require that </w:t>
      </w:r>
      <w:r w:rsidR="00064FEA" w:rsidRPr="005D0C58">
        <w:rPr>
          <w:rFonts w:ascii="Arial" w:eastAsia="Times New Roman" w:hAnsi="Arial" w:cs="Arial"/>
          <w:highlight w:val="lightGray"/>
        </w:rPr>
        <w:t xml:space="preserve">TCEQ licensed </w:t>
      </w:r>
      <w:r w:rsidRPr="005D0C58">
        <w:rPr>
          <w:rFonts w:ascii="Arial" w:eastAsia="Times New Roman" w:hAnsi="Arial" w:cs="Arial"/>
          <w:highlight w:val="lightGray"/>
        </w:rPr>
        <w:t>OSSF installation bidders obtain a 5% bid bond.  A certified or cashier's check or U.S. Savings bond may be submitted in lieu of the bid bond</w:t>
      </w:r>
    </w:p>
    <w:p w14:paraId="53FA1FBC"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and the Grant Manager will conduct the bid process and bid opening according to all required federal, state and local procurement procedures for OSSF installation on private property.  Bids must include all work indicated by the site evaluator’s design including OSSF replacement and any sewer yard line or house connection plumbing improvements, where indicated. </w:t>
      </w:r>
    </w:p>
    <w:p w14:paraId="3DA040BF"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Once bids are received, the Grant Manager will create </w:t>
      </w:r>
      <w:r w:rsidR="00A369A1" w:rsidRPr="005D0C58">
        <w:rPr>
          <w:rFonts w:ascii="Arial" w:eastAsia="Times New Roman" w:hAnsi="Arial" w:cs="Arial"/>
          <w:highlight w:val="lightGray"/>
        </w:rPr>
        <w:t>a bid</w:t>
      </w:r>
      <w:r w:rsidRPr="005D0C58">
        <w:rPr>
          <w:rFonts w:ascii="Arial" w:eastAsia="Times New Roman" w:hAnsi="Arial" w:cs="Arial"/>
          <w:highlight w:val="lightGray"/>
        </w:rPr>
        <w:t xml:space="preserve"> tabulation. The contract for OSSF installation will be between the County and the lowest qualified bidder. The construction contract will be executed on forms approved by the County and will include all TxCDBG program requirements and technical specifications.</w:t>
      </w:r>
    </w:p>
    <w:p w14:paraId="47E0A3DF"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In order to be eligible to participate in the construction work financed under this OSSF Assistance Program, contractors must meet the following minimum requirements:</w:t>
      </w:r>
    </w:p>
    <w:p w14:paraId="0FFB7C9A" w14:textId="77777777" w:rsidR="00CC149A" w:rsidRPr="005D0C58" w:rsidRDefault="00CC149A" w:rsidP="00CC149A">
      <w:pPr>
        <w:numPr>
          <w:ilvl w:val="0"/>
          <w:numId w:val="10"/>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contractor must </w:t>
      </w:r>
      <w:r w:rsidRPr="005D0C58">
        <w:rPr>
          <w:rFonts w:ascii="Arial" w:eastAsia="Times New Roman" w:hAnsi="Arial" w:cs="Arial"/>
          <w:highlight w:val="lightGray"/>
          <w:u w:val="single"/>
        </w:rPr>
        <w:t>not</w:t>
      </w:r>
      <w:r w:rsidRPr="005D0C58">
        <w:rPr>
          <w:rFonts w:ascii="Arial" w:eastAsia="Times New Roman" w:hAnsi="Arial" w:cs="Arial"/>
          <w:highlight w:val="lightGray"/>
        </w:rPr>
        <w:t xml:space="preserve"> be a debarred, suspended or ineligible contractor according to U.S. General Services Administration list of </w:t>
      </w:r>
      <w:r w:rsidRPr="005D0C58">
        <w:rPr>
          <w:rFonts w:ascii="Arial" w:eastAsia="Times New Roman" w:hAnsi="Arial" w:cs="Arial"/>
          <w:highlight w:val="lightGray"/>
          <w:u w:val="single"/>
        </w:rPr>
        <w:t>Parties Excluded from Federal Procurement and Non-Procurement Programs</w:t>
      </w:r>
      <w:r w:rsidR="00A017E5" w:rsidRPr="005D0C58">
        <w:rPr>
          <w:rFonts w:ascii="Arial" w:eastAsia="Times New Roman" w:hAnsi="Arial" w:cs="Arial"/>
          <w:highlight w:val="lightGray"/>
        </w:rPr>
        <w:t xml:space="preserve"> found on the System for Award Management (SAM) website. The Grant Manager will obtain verification of contractor eligibility from the SAM database prior to awarding any contract. </w:t>
      </w:r>
      <w:r w:rsidRPr="005D0C58">
        <w:rPr>
          <w:rFonts w:ascii="Arial" w:eastAsia="Times New Roman" w:hAnsi="Arial" w:cs="Arial"/>
          <w:highlight w:val="lightGray"/>
        </w:rPr>
        <w:t>The contractor will comply with relevant state and federal laws. The contractor must have a current and valid OSSF license issued by the State of Texas (TCEQ) appropriate to the type of OSSF being installed.</w:t>
      </w:r>
    </w:p>
    <w:p w14:paraId="3DE7EA93" w14:textId="77777777" w:rsidR="00CC149A" w:rsidRPr="005D0C58" w:rsidRDefault="00CC149A" w:rsidP="00CC149A">
      <w:pPr>
        <w:spacing w:after="0" w:line="240" w:lineRule="auto"/>
        <w:jc w:val="both"/>
        <w:rPr>
          <w:rFonts w:ascii="Arial" w:eastAsia="Times New Roman" w:hAnsi="Arial" w:cs="Arial"/>
          <w:highlight w:val="lightGray"/>
          <w:lang w:val="x-none" w:eastAsia="x-none"/>
        </w:rPr>
      </w:pPr>
    </w:p>
    <w:p w14:paraId="051EDFF3" w14:textId="77777777"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CONSTRUCTION PHASE PROCEDURES</w:t>
      </w:r>
    </w:p>
    <w:p w14:paraId="0C8218E4" w14:textId="77777777" w:rsidR="00CC149A" w:rsidRPr="005D0C58" w:rsidRDefault="00CC149A" w:rsidP="00CC149A">
      <w:pPr>
        <w:tabs>
          <w:tab w:val="left" w:pos="360"/>
        </w:tabs>
        <w:spacing w:after="0" w:line="240" w:lineRule="auto"/>
        <w:ind w:left="462" w:hangingChars="210" w:hanging="462"/>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Changes to the OSSF contract scope of work between the County and the contractor must be approved in writing by the County and the contractor via </w:t>
      </w:r>
      <w:r w:rsidRPr="005D0C58">
        <w:rPr>
          <w:rFonts w:ascii="Arial" w:eastAsia="Times New Roman" w:hAnsi="Arial" w:cs="Arial"/>
          <w:highlight w:val="lightGray"/>
          <w:u w:val="single"/>
        </w:rPr>
        <w:t>Change Order</w:t>
      </w:r>
      <w:r w:rsidRPr="005D0C58">
        <w:rPr>
          <w:rFonts w:ascii="Arial" w:eastAsia="Times New Roman" w:hAnsi="Arial" w:cs="Arial"/>
          <w:highlight w:val="lightGray"/>
        </w:rPr>
        <w:t>. All Change Orders require prior approval by the County and the Texas Department of Agriculture (TDA). Reasons for Change Orders may include but not be limited to adding days to a construction contract in order to account for inclement weather.  All change orders will be reviewed on a case-by-case basis.</w:t>
      </w:r>
      <w:r w:rsidRPr="005D0C58">
        <w:rPr>
          <w:rFonts w:ascii="Arial" w:eastAsia="Times New Roman" w:hAnsi="Arial" w:cs="Arial"/>
          <w:bCs/>
          <w:sz w:val="20"/>
          <w:szCs w:val="20"/>
          <w:highlight w:val="lightGray"/>
        </w:rPr>
        <w:t xml:space="preserve"> </w:t>
      </w:r>
    </w:p>
    <w:p w14:paraId="76018B5D" w14:textId="77777777" w:rsidR="00CC149A" w:rsidRPr="005D0C58" w:rsidRDefault="00CC149A" w:rsidP="00CC149A">
      <w:pPr>
        <w:tabs>
          <w:tab w:val="left" w:pos="360"/>
        </w:tabs>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 xml:space="preserve">Construction </w:t>
      </w:r>
      <w:r w:rsidRPr="005D0C58">
        <w:rPr>
          <w:rFonts w:ascii="Arial" w:eastAsia="Times New Roman" w:hAnsi="Arial" w:cs="Arial"/>
          <w:highlight w:val="lightGray"/>
          <w:u w:val="single"/>
        </w:rPr>
        <w:t>Inspections</w:t>
      </w:r>
      <w:r w:rsidRPr="005D0C58">
        <w:rPr>
          <w:rFonts w:ascii="Arial" w:eastAsia="Times New Roman" w:hAnsi="Arial" w:cs="Arial"/>
          <w:highlight w:val="lightGray"/>
        </w:rPr>
        <w:t xml:space="preserve"> serve three purposes: 1) to evaluate the contractor's progress; 2) to confirm that OSSF installation codes or standards have been satisfactorily met and that any pre-existing septic systems replaced through this program have been mitigated in accordance with Title 30 Texas Administrative Code Chapter 285 Subchapter D rule 285.36(b) so that a permit may be issued; and 3) to confirm that all requirements of the contract have been met to all parties' satisfaction.   The County has established inspection procedures according to the type of OSSF and the </w:t>
      </w:r>
      <w:permStart w:id="1290929557" w:edGrp="everyone"/>
      <w:r w:rsidR="00A017E5" w:rsidRPr="005D0C58">
        <w:rPr>
          <w:rFonts w:ascii="Arial" w:eastAsia="Times New Roman" w:hAnsi="Arial" w:cs="Arial"/>
          <w:color w:val="C00000"/>
          <w:highlight w:val="lightGray"/>
        </w:rPr>
        <w:t xml:space="preserve">Insert Name </w:t>
      </w:r>
      <w:r w:rsidRPr="005D0C58">
        <w:rPr>
          <w:rFonts w:ascii="Arial" w:eastAsia="Times New Roman" w:hAnsi="Arial" w:cs="Arial"/>
          <w:color w:val="C00000"/>
          <w:highlight w:val="lightGray"/>
        </w:rPr>
        <w:t xml:space="preserve">Safety and Inspection </w:t>
      </w:r>
      <w:permEnd w:id="1290929557"/>
      <w:r w:rsidRPr="005D0C58">
        <w:rPr>
          <w:rFonts w:ascii="Arial" w:eastAsia="Times New Roman" w:hAnsi="Arial" w:cs="Arial"/>
          <w:highlight w:val="lightGray"/>
        </w:rPr>
        <w:t>Department will be responsible for all OSSF inspections through the authority granted to it by TCEQ.   The County’s established OSSF procedures shall be followed for interim and final inspections with the following modifications:</w:t>
      </w:r>
    </w:p>
    <w:p w14:paraId="344C52E4"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When work on each OSSF is nearing completion, the contractor will notify the County inspector regarding the specific date when the job will be ready for a final inspection.  The County will schedule final inspections for each OSSF.  </w:t>
      </w:r>
    </w:p>
    <w:p w14:paraId="6F14C214"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Once the OSSF installation has been approved by the County’s inspector and the permit issued, the assisted homeowner will confirm acceptance of the work in writing.</w:t>
      </w:r>
    </w:p>
    <w:p w14:paraId="0A665D86"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Once Construction of all OSSFs within the construction contract are complete and permitted by the County, a Certificate of Construction Completion (COCC) will be signed by </w:t>
      </w:r>
      <w:permStart w:id="177970804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779708042"/>
      <w:r w:rsidRPr="005D0C58">
        <w:rPr>
          <w:rFonts w:ascii="Arial" w:eastAsia="Times New Roman" w:hAnsi="Arial" w:cs="Arial"/>
          <w:highlight w:val="lightGray"/>
        </w:rPr>
        <w:t>County and the contractor. The COCC and OSSF permits</w:t>
      </w:r>
      <w:r w:rsidR="00F84BE4" w:rsidRPr="005D0C58">
        <w:rPr>
          <w:rFonts w:ascii="Arial" w:eastAsia="Times New Roman" w:hAnsi="Arial" w:cs="Arial"/>
          <w:highlight w:val="lightGray"/>
        </w:rPr>
        <w:t xml:space="preserve"> from TCEQ</w:t>
      </w:r>
      <w:r w:rsidRPr="005D0C58">
        <w:rPr>
          <w:rFonts w:ascii="Arial" w:eastAsia="Times New Roman" w:hAnsi="Arial" w:cs="Arial"/>
          <w:highlight w:val="lightGray"/>
        </w:rPr>
        <w:t xml:space="preserve"> will constitute evidence that the work was completed in accordance with TCEQ standards and the site evaluator’s designs.</w:t>
      </w:r>
    </w:p>
    <w:p w14:paraId="141E92A8" w14:textId="77777777" w:rsidR="00CC149A" w:rsidRPr="005D0C58" w:rsidRDefault="00CC149A" w:rsidP="00CC149A">
      <w:pPr>
        <w:spacing w:after="0" w:line="240" w:lineRule="auto"/>
        <w:ind w:left="360" w:hanging="360"/>
        <w:jc w:val="both"/>
        <w:rPr>
          <w:rFonts w:ascii="Arial" w:eastAsia="Times New Roman" w:hAnsi="Arial" w:cs="Arial"/>
          <w:highlight w:val="lightGray"/>
          <w:u w:val="single"/>
        </w:rPr>
      </w:pPr>
      <w:r w:rsidRPr="005D0C58">
        <w:rPr>
          <w:rFonts w:ascii="Arial" w:eastAsia="Times New Roman" w:hAnsi="Arial" w:cs="Arial"/>
          <w:highlight w:val="lightGray"/>
        </w:rPr>
        <w:t>C.</w:t>
      </w:r>
      <w:r w:rsidRPr="005D0C58">
        <w:rPr>
          <w:rFonts w:ascii="Arial" w:eastAsia="Times New Roman" w:hAnsi="Arial" w:cs="Arial"/>
          <w:highlight w:val="lightGray"/>
        </w:rPr>
        <w:tab/>
      </w:r>
      <w:r w:rsidRPr="005D0C58">
        <w:rPr>
          <w:rFonts w:ascii="Arial" w:eastAsia="Times New Roman" w:hAnsi="Arial" w:cs="Arial"/>
          <w:highlight w:val="lightGray"/>
          <w:u w:val="single"/>
        </w:rPr>
        <w:t>Warranties and Liens</w:t>
      </w:r>
    </w:p>
    <w:p w14:paraId="73ECFA9D" w14:textId="77777777" w:rsidR="00CC149A" w:rsidRPr="005D0C58" w:rsidRDefault="00CC149A" w:rsidP="00CC149A">
      <w:pPr>
        <w:numPr>
          <w:ilvl w:val="0"/>
          <w:numId w:val="1"/>
        </w:numPr>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Once permits are issued by the County for all OSSFs included in the construction contract, then the OSSF contractor will provide an “affidavit of all bills paid" and the final request for payment to the Grant Manager.  </w:t>
      </w:r>
    </w:p>
    <w:p w14:paraId="65575317" w14:textId="77777777" w:rsidR="00CC149A" w:rsidRPr="005D0C58" w:rsidRDefault="00CC149A" w:rsidP="00CC149A">
      <w:pPr>
        <w:numPr>
          <w:ilvl w:val="0"/>
          <w:numId w:val="1"/>
        </w:numPr>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noProof/>
          <w:highlight w:val="lightGray"/>
        </w:rPr>
        <w:t xml:space="preserve">All work </w:t>
      </w:r>
      <w:r w:rsidRPr="005D0C58">
        <w:rPr>
          <w:rFonts w:ascii="Arial" w:eastAsia="Times New Roman" w:hAnsi="Arial" w:cs="Arial"/>
          <w:highlight w:val="lightGray"/>
        </w:rPr>
        <w:t>performed</w:t>
      </w:r>
      <w:r w:rsidRPr="005D0C58">
        <w:rPr>
          <w:rFonts w:ascii="Arial" w:eastAsia="Times New Roman" w:hAnsi="Arial" w:cs="Arial"/>
          <w:noProof/>
          <w:highlight w:val="lightGray"/>
        </w:rPr>
        <w:t xml:space="preserve"> by the OSSF contractors will be guaranteed for a period of one (1) year. Once the COCC is fully executed the warranty will be transferred to the Grantee as specified in the Assistance Agreement-Right of Entry.</w:t>
      </w:r>
    </w:p>
    <w:p w14:paraId="621B9583" w14:textId="77777777" w:rsidR="00CC149A" w:rsidRPr="005D0C58" w:rsidRDefault="00CC149A" w:rsidP="007A1501">
      <w:pPr>
        <w:spacing w:after="0" w:line="240" w:lineRule="auto"/>
        <w:ind w:left="360" w:hanging="360"/>
        <w:jc w:val="both"/>
        <w:rPr>
          <w:rFonts w:ascii="Arial" w:eastAsia="Times New Roman" w:hAnsi="Arial" w:cs="Arial"/>
          <w:noProof/>
          <w:highlight w:val="lightGray"/>
          <w:u w:val="single"/>
        </w:rPr>
      </w:pPr>
      <w:r w:rsidRPr="005D0C58">
        <w:rPr>
          <w:rFonts w:ascii="Arial" w:eastAsia="Times New Roman" w:hAnsi="Arial" w:cs="Arial"/>
          <w:noProof/>
          <w:highlight w:val="lightGray"/>
        </w:rPr>
        <w:t>D.</w:t>
      </w:r>
      <w:r w:rsidRPr="005D0C58">
        <w:rPr>
          <w:rFonts w:ascii="Arial" w:eastAsia="Times New Roman" w:hAnsi="Arial" w:cs="Arial"/>
          <w:noProof/>
          <w:highlight w:val="lightGray"/>
        </w:rPr>
        <w:tab/>
      </w:r>
      <w:r w:rsidRPr="005D0C58">
        <w:rPr>
          <w:rFonts w:ascii="Arial" w:eastAsia="Times New Roman" w:hAnsi="Arial" w:cs="Arial"/>
          <w:noProof/>
          <w:highlight w:val="lightGray"/>
          <w:u w:val="single"/>
        </w:rPr>
        <w:t xml:space="preserve">Contractor Payment:  </w:t>
      </w:r>
    </w:p>
    <w:p w14:paraId="57439B9B" w14:textId="77777777"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may approve progress payments to the contractor and may set aside a retainage not to exceed five percent (5%) of the contract price. </w:t>
      </w:r>
    </w:p>
    <w:p w14:paraId="57B55B0E" w14:textId="77777777"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Final payment of retainage will be approved after a Certificate of Construction Completion (COCC) and affidavit of all bills paid is executed by the relevant parties and the contractor’s standard written warranty for OSSF installation is provided to each assisted household.</w:t>
      </w:r>
    </w:p>
    <w:p w14:paraId="63730871" w14:textId="77777777" w:rsidR="007A1501" w:rsidRPr="005D0C58" w:rsidRDefault="00CC149A" w:rsidP="007A1501">
      <w:pPr>
        <w:numPr>
          <w:ilvl w:val="0"/>
          <w:numId w:val="3"/>
        </w:numPr>
        <w:tabs>
          <w:tab w:val="left" w:pos="360"/>
        </w:tabs>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highlight w:val="lightGray"/>
        </w:rPr>
        <w:t>The County shall not execute the COCC until all OSSF systems are fully completed and the County has verified through its OSSF inspection process that the OSSF systems are in compliance with relevant TCEQ and County requirements.</w:t>
      </w:r>
    </w:p>
    <w:p w14:paraId="4F17C784" w14:textId="77777777" w:rsidR="00CC149A" w:rsidRPr="005D0C58" w:rsidRDefault="00CC149A" w:rsidP="007A1501">
      <w:pPr>
        <w:spacing w:after="0" w:line="240" w:lineRule="auto"/>
        <w:ind w:left="360" w:hanging="360"/>
        <w:jc w:val="both"/>
        <w:rPr>
          <w:rFonts w:ascii="Arial" w:eastAsia="Times New Roman" w:hAnsi="Arial" w:cs="Arial"/>
          <w:noProof/>
          <w:highlight w:val="lightGray"/>
        </w:rPr>
      </w:pPr>
      <w:r w:rsidRPr="005D0C58">
        <w:rPr>
          <w:rFonts w:ascii="Arial" w:eastAsia="Times New Roman" w:hAnsi="Arial" w:cs="Arial"/>
          <w:highlight w:val="lightGray"/>
        </w:rPr>
        <w:t>E.</w:t>
      </w:r>
      <w:r w:rsidRPr="005D0C58">
        <w:rPr>
          <w:rFonts w:ascii="Arial" w:eastAsia="Times New Roman" w:hAnsi="Arial" w:cs="Arial"/>
          <w:highlight w:val="lightGray"/>
        </w:rPr>
        <w:tab/>
      </w:r>
      <w:r w:rsidRPr="005D0C58">
        <w:rPr>
          <w:rFonts w:ascii="Arial" w:eastAsia="Times New Roman" w:hAnsi="Arial" w:cs="Arial"/>
          <w:highlight w:val="lightGray"/>
          <w:u w:val="single"/>
        </w:rPr>
        <w:t>Contractor Performance</w:t>
      </w:r>
    </w:p>
    <w:p w14:paraId="5E4E0571" w14:textId="77777777" w:rsidR="00CC149A" w:rsidRPr="005D0C58" w:rsidRDefault="00CC149A" w:rsidP="00CC149A">
      <w:pPr>
        <w:numPr>
          <w:ilvl w:val="0"/>
          <w:numId w:val="11"/>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perform work in accordance with an OSSF contract, the County may serve written notice upon the Contractor of its intention to terminate the contract.  The notice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County shall immediately serve notice thereof upon the Contractor.  The County may then take over the work and complete the project by bid/contract or by force account at the expense of the Contractor. In such event the County may take possession of and utilize in completing the work, such materials, appliances, and plant as may be on the site of the work and necessary therefore.</w:t>
      </w:r>
    </w:p>
    <w:p w14:paraId="7233AEDE" w14:textId="77777777" w:rsidR="00CC149A" w:rsidRPr="005D0C58" w:rsidRDefault="00CC149A" w:rsidP="00CC149A">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correct any warranty issues in accordance with an OSSF contract, the contractor shall be barred from bidding on future OSSF contracts and payment for any pending OSSFs under construction will be suspended until the warranty issues are addressed to the satisfaction of the County.</w:t>
      </w:r>
    </w:p>
    <w:p w14:paraId="43C86D4A" w14:textId="77777777" w:rsidR="007A1501" w:rsidRPr="005D0C58" w:rsidRDefault="00CC149A" w:rsidP="007A1501">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Contractors with open OSSF contracts that are out of compliance for any reason (construction not complete by contract deadline, installation does not meet TCEQ standards or project specifications, etc.) shall be barred from bidding on future OSSF contracts until the issues are resolved to the satisfaction of the County and the contract is back in compliance.</w:t>
      </w:r>
    </w:p>
    <w:p w14:paraId="7B15866C" w14:textId="77777777" w:rsidR="007A1501" w:rsidRPr="005D0C58" w:rsidRDefault="007A1501" w:rsidP="007A1501">
      <w:pPr>
        <w:tabs>
          <w:tab w:val="left" w:pos="360"/>
        </w:tabs>
        <w:spacing w:after="0" w:line="240" w:lineRule="auto"/>
        <w:ind w:left="720"/>
        <w:jc w:val="both"/>
        <w:rPr>
          <w:rFonts w:ascii="Arial" w:eastAsia="Times New Roman" w:hAnsi="Arial" w:cs="Arial"/>
          <w:highlight w:val="lightGray"/>
        </w:rPr>
      </w:pPr>
    </w:p>
    <w:p w14:paraId="03D2D593" w14:textId="77777777"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14:paraId="4A581117"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14:paraId="2F946B09"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Pr="005D0C58">
        <w:rPr>
          <w:rFonts w:ascii="Arial" w:eastAsia="Times New Roman" w:hAnsi="Arial" w:cs="Arial"/>
          <w:highlight w:val="lightGray"/>
        </w:rPr>
        <w:t xml:space="preserve"> will be submitted in writing.</w:t>
      </w:r>
    </w:p>
    <w:p w14:paraId="6BDAFD47" w14:textId="51D1644A"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will </w:t>
      </w:r>
      <w:r w:rsidR="00667807" w:rsidRPr="000B58C3">
        <w:rPr>
          <w:rFonts w:ascii="Arial" w:eastAsia="Times New Roman" w:hAnsi="Arial" w:cs="Arial"/>
          <w:color w:val="0000FF"/>
          <w:highlight w:val="lightGray"/>
        </w:rPr>
        <w:t>have ten (10) working days to respond</w:t>
      </w:r>
      <w:r w:rsidR="000B58C3" w:rsidRPr="000B58C3">
        <w:rPr>
          <w:rFonts w:ascii="Arial" w:eastAsia="Times New Roman" w:hAnsi="Arial" w:cs="Arial"/>
          <w:color w:val="0000FF"/>
          <w:highlight w:val="lightGray"/>
        </w:rPr>
        <w:t xml:space="preserve"> to</w:t>
      </w:r>
      <w:r w:rsidR="00667807" w:rsidRPr="000B58C3">
        <w:rPr>
          <w:rFonts w:ascii="Arial" w:eastAsia="Times New Roman" w:hAnsi="Arial" w:cs="Arial"/>
          <w:color w:val="0000FF"/>
          <w:highlight w:val="lightGray"/>
        </w:rPr>
        <w:t xml:space="preserve"> [text deleted]</w:t>
      </w:r>
      <w:r w:rsidRPr="005D0C58">
        <w:rPr>
          <w:rFonts w:ascii="Arial" w:eastAsia="Times New Roman" w:hAnsi="Arial" w:cs="Arial"/>
          <w:highlight w:val="lightGray"/>
        </w:rPr>
        <w:t xml:space="preserve"> the complaint. If they are unable to resolve the complaint to the satisfaction of the complainant, the complainant will have five (5) working days to appeal the Grant Manager’s decision to the Head of the </w:t>
      </w:r>
      <w:permStart w:id="2041661424"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2041661424"/>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1433294175"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433294175"/>
      <w:r w:rsidRPr="005D0C58">
        <w:rPr>
          <w:rFonts w:ascii="Arial" w:eastAsia="Times New Roman" w:hAnsi="Arial" w:cs="Arial"/>
          <w:highlight w:val="lightGray"/>
        </w:rPr>
        <w:t xml:space="preserve">Department. If the </w:t>
      </w:r>
      <w:permStart w:id="1218191747"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1218191747"/>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53400963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534009632"/>
      <w:r w:rsidRPr="005D0C58">
        <w:rPr>
          <w:rFonts w:ascii="Arial" w:eastAsia="Times New Roman" w:hAnsi="Arial" w:cs="Arial"/>
          <w:highlight w:val="lightGray"/>
        </w:rPr>
        <w:t xml:space="preserve">Department Head is unable to resolve the complaint </w:t>
      </w:r>
      <w:r w:rsidR="000B58C3" w:rsidRPr="000B58C3">
        <w:rPr>
          <w:rFonts w:ascii="Arial" w:eastAsia="Times New Roman" w:hAnsi="Arial" w:cs="Arial"/>
          <w:color w:val="0000FF"/>
          <w:highlight w:val="lightGray"/>
        </w:rPr>
        <w:t>within five (5) working days</w:t>
      </w:r>
      <w:r w:rsidR="000B58C3">
        <w:rPr>
          <w:rFonts w:ascii="Arial" w:eastAsia="Times New Roman" w:hAnsi="Arial" w:cs="Arial"/>
          <w:highlight w:val="lightGray"/>
        </w:rPr>
        <w:t xml:space="preserve"> </w:t>
      </w:r>
      <w:r w:rsidRPr="005D0C58">
        <w:rPr>
          <w:rFonts w:ascii="Arial" w:eastAsia="Times New Roman" w:hAnsi="Arial" w:cs="Arial"/>
          <w:highlight w:val="lightGray"/>
        </w:rPr>
        <w:t>to the satisfaction of the complainant, the complainant will have five (5) working days to appeal the decision to TDA. The decision of TDA will be binding upon all parties involved.</w:t>
      </w:r>
    </w:p>
    <w:p w14:paraId="4B3371CC"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Each step of the complaint resolution process will be documented and maintained in the program files.</w:t>
      </w:r>
    </w:p>
    <w:p w14:paraId="0FA17342" w14:textId="77777777" w:rsidR="00CC149A" w:rsidRPr="005D0C58" w:rsidRDefault="00CC149A" w:rsidP="00CC149A">
      <w:pPr>
        <w:spacing w:after="0" w:line="240" w:lineRule="auto"/>
        <w:jc w:val="both"/>
        <w:rPr>
          <w:rFonts w:ascii="Arial" w:eastAsia="Times New Roman" w:hAnsi="Arial" w:cs="Arial"/>
          <w:highlight w:val="lightGray"/>
        </w:rPr>
      </w:pPr>
    </w:p>
    <w:p w14:paraId="3FCF5DC7"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lastRenderedPageBreak/>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14:paraId="114D7AFB"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will maintain accurate files and records on the program and on each applicant homeowner as required by TDA. Such files will be open for inspection as to qualifications, bids, and awards. The Grant Manager will ensure that the files are intact at the time the OSSF Assistance Program activities are completed and will ensure that the files are updated during the implementation period.</w:t>
      </w:r>
    </w:p>
    <w:p w14:paraId="6473A0EF" w14:textId="77777777" w:rsidR="00CC149A" w:rsidRPr="005D0C58" w:rsidRDefault="00CC149A" w:rsidP="00CC149A">
      <w:pPr>
        <w:spacing w:after="0" w:line="240" w:lineRule="auto"/>
        <w:rPr>
          <w:rFonts w:ascii="Arial" w:eastAsia="Times New Roman" w:hAnsi="Arial" w:cs="Arial"/>
          <w:highlight w:val="lightGray"/>
        </w:rPr>
      </w:pPr>
    </w:p>
    <w:p w14:paraId="42F1E20A"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14:paraId="54798514" w14:textId="77777777"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 xml:space="preserve">prior to adoption by Commissioners Court, the County must obtain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p>
    <w:p w14:paraId="54F33C3D" w14:textId="77777777" w:rsidR="00CC149A" w:rsidRPr="005D0C58" w:rsidRDefault="00CC149A" w:rsidP="00CC149A">
      <w:pPr>
        <w:spacing w:after="0" w:line="240" w:lineRule="auto"/>
        <w:rPr>
          <w:rFonts w:ascii="Arial" w:eastAsia="Times New Roman" w:hAnsi="Arial" w:cs="Arial"/>
          <w:highlight w:val="lightGray"/>
        </w:rPr>
      </w:pPr>
    </w:p>
    <w:p w14:paraId="125AC030" w14:textId="11D7F9C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Passed and approved </w:t>
      </w:r>
      <w:permStart w:id="92948931"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r w:rsidRPr="005D0C58">
        <w:rPr>
          <w:rFonts w:ascii="Arial" w:eastAsia="Times New Roman" w:hAnsi="Arial" w:cs="Arial"/>
          <w:highlight w:val="lightGray"/>
        </w:rPr>
        <w:t xml:space="preserve">day of </w:t>
      </w:r>
      <w:r w:rsidRPr="005D0C58">
        <w:rPr>
          <w:rFonts w:ascii="Arial" w:eastAsia="Times New Roman" w:hAnsi="Arial" w:cs="Arial"/>
          <w:color w:val="C00000"/>
          <w:highlight w:val="lightGray"/>
        </w:rPr>
        <w:t>_____________</w:t>
      </w:r>
      <w:r w:rsidRPr="005D0C58">
        <w:rPr>
          <w:rFonts w:ascii="Arial" w:eastAsia="Times New Roman" w:hAnsi="Arial" w:cs="Arial"/>
          <w:highlight w:val="lightGray"/>
        </w:rPr>
        <w:t>, 20</w:t>
      </w:r>
      <w:r w:rsidR="00854945">
        <w:rPr>
          <w:rFonts w:ascii="Arial" w:eastAsia="Times New Roman" w:hAnsi="Arial" w:cs="Arial"/>
          <w:highlight w:val="lightGray"/>
        </w:rPr>
        <w:t>20</w:t>
      </w:r>
      <w:r w:rsidR="00A017E5" w:rsidRPr="005D0C58">
        <w:rPr>
          <w:rFonts w:ascii="Arial" w:eastAsia="Times New Roman" w:hAnsi="Arial" w:cs="Arial"/>
          <w:highlight w:val="lightGray"/>
        </w:rPr>
        <w:t xml:space="preserve"> </w:t>
      </w:r>
      <w:permEnd w:id="92948931"/>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w:t>
      </w:r>
      <w:permStart w:id="1864841138" w:edGrp="everyone"/>
      <w:r w:rsidRPr="005D0C58">
        <w:rPr>
          <w:rFonts w:ascii="Arial" w:eastAsia="Times New Roman" w:hAnsi="Arial" w:cs="Arial"/>
          <w:highlight w:val="lightGray"/>
        </w:rPr>
        <w:t xml:space="preserve">of </w:t>
      </w:r>
      <w:r w:rsidR="0046221D" w:rsidRPr="005D0C58">
        <w:rPr>
          <w:rFonts w:ascii="Arial" w:eastAsia="Times New Roman" w:hAnsi="Arial" w:cs="Arial"/>
          <w:color w:val="C00000"/>
          <w:highlight w:val="lightGray"/>
        </w:rPr>
        <w:t>Insert Name</w:t>
      </w:r>
      <w:permEnd w:id="1864841138"/>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 Texas.</w:t>
      </w:r>
    </w:p>
    <w:p w14:paraId="3E8BA49D" w14:textId="77777777" w:rsidR="00CC149A" w:rsidRPr="005D0C58" w:rsidRDefault="00CC149A" w:rsidP="00CC149A">
      <w:pPr>
        <w:spacing w:after="0" w:line="240" w:lineRule="auto"/>
        <w:rPr>
          <w:rFonts w:ascii="Arial" w:eastAsia="Times New Roman" w:hAnsi="Arial" w:cs="Arial"/>
          <w:highlight w:val="lightGray"/>
        </w:rPr>
      </w:pPr>
    </w:p>
    <w:p w14:paraId="0E36F733" w14:textId="77777777"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14:paraId="6DB62309" w14:textId="77777777" w:rsidR="00CC149A" w:rsidRPr="005D0C58" w:rsidRDefault="00CC149A" w:rsidP="00CC149A">
      <w:pPr>
        <w:spacing w:after="0" w:line="240" w:lineRule="auto"/>
        <w:rPr>
          <w:rFonts w:ascii="Arial" w:eastAsia="Times New Roman" w:hAnsi="Arial" w:cs="Arial"/>
          <w:highlight w:val="lightGray"/>
        </w:rPr>
      </w:pPr>
    </w:p>
    <w:p w14:paraId="7F6B035B" w14:textId="77777777"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14:paraId="476CBA43" w14:textId="77777777" w:rsidR="00CC149A" w:rsidRPr="007F7E6F" w:rsidRDefault="00250C93" w:rsidP="00CC149A">
      <w:pPr>
        <w:spacing w:after="0" w:line="240" w:lineRule="auto"/>
        <w:rPr>
          <w:rFonts w:ascii="Arial" w:eastAsia="Times New Roman" w:hAnsi="Arial" w:cs="Arial"/>
        </w:rPr>
      </w:pPr>
      <w:permStart w:id="440433092" w:edGrp="everyone"/>
      <w:r w:rsidRPr="005D0C58">
        <w:rPr>
          <w:rFonts w:ascii="Arial" w:eastAsia="Times New Roman" w:hAnsi="Arial" w:cs="Arial"/>
          <w:color w:val="C00000"/>
          <w:highlight w:val="lightGray"/>
        </w:rPr>
        <w:t xml:space="preserve">Insert Name     </w:t>
      </w:r>
      <w:permEnd w:id="440433092"/>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1156268985" w:edGrp="everyone"/>
      <w:r w:rsidRPr="005D0C58">
        <w:rPr>
          <w:rFonts w:ascii="Arial" w:eastAsia="Times New Roman" w:hAnsi="Arial" w:cs="Arial"/>
          <w:color w:val="C00000"/>
          <w:highlight w:val="lightGray"/>
        </w:rPr>
        <w:t xml:space="preserve">Insert Name       </w:t>
      </w:r>
      <w:permEnd w:id="1156268985"/>
      <w:r w:rsidR="00CC149A" w:rsidRPr="005D0C58">
        <w:rPr>
          <w:rFonts w:ascii="Arial" w:eastAsia="Times New Roman" w:hAnsi="Arial" w:cs="Arial"/>
          <w:highlight w:val="lightGray"/>
        </w:rPr>
        <w:t>County Clerk</w:t>
      </w:r>
    </w:p>
    <w:p w14:paraId="31326E16" w14:textId="77777777" w:rsidR="004659DA" w:rsidRPr="00CC149A" w:rsidRDefault="0017033B">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5596" w14:textId="77777777" w:rsidR="00183540" w:rsidRDefault="00183540" w:rsidP="00183540">
      <w:pPr>
        <w:spacing w:after="0" w:line="240" w:lineRule="auto"/>
      </w:pPr>
      <w:r>
        <w:separator/>
      </w:r>
    </w:p>
  </w:endnote>
  <w:endnote w:type="continuationSeparator" w:id="0">
    <w:p w14:paraId="4692D4B9" w14:textId="77777777"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B808" w14:textId="2409F3E2" w:rsidR="00D5163D" w:rsidRPr="00BC1963" w:rsidRDefault="007B51AC">
    <w:pPr>
      <w:pStyle w:val="Footer"/>
      <w:rPr>
        <w:rFonts w:ascii="Arial" w:hAnsi="Arial" w:cs="Arial"/>
      </w:rPr>
    </w:pPr>
    <w:r>
      <w:rPr>
        <w:rFonts w:ascii="Arial" w:hAnsi="Arial" w:cs="Arial"/>
      </w:rPr>
      <w:t>9/01/2</w:t>
    </w:r>
    <w:r w:rsidR="00D5163D">
      <w:rPr>
        <w:rFonts w:ascii="Arial" w:hAnsi="Arial" w:cs="Arial"/>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2259" w14:textId="77777777" w:rsidR="00183540" w:rsidRDefault="00183540" w:rsidP="00183540">
      <w:pPr>
        <w:spacing w:after="0" w:line="240" w:lineRule="auto"/>
      </w:pPr>
      <w:r>
        <w:separator/>
      </w:r>
    </w:p>
  </w:footnote>
  <w:footnote w:type="continuationSeparator" w:id="0">
    <w:p w14:paraId="6435A4AC" w14:textId="77777777"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2625" w14:textId="77777777" w:rsidR="00183540" w:rsidRDefault="00183540" w:rsidP="00183540">
    <w:pPr>
      <w:pStyle w:val="Header"/>
      <w:jc w:val="right"/>
      <w:rPr>
        <w:rFonts w:ascii="Arial" w:hAnsi="Arial" w:cs="Arial"/>
        <w:b/>
        <w:sz w:val="40"/>
        <w:szCs w:val="40"/>
        <w:bdr w:val="single" w:sz="4" w:space="0" w:color="auto"/>
      </w:rPr>
    </w:pPr>
  </w:p>
  <w:p w14:paraId="45DA6555" w14:textId="77777777"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p>
  <w:p w14:paraId="666E4C83" w14:textId="77777777"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vNo+xYyWfC4xD9eBflnavWQWGbE5MPPNRmA8xYogG57TVunty0zw5W1tvxSs44AQGXgWRilRNgGJj4o803aJg==" w:salt="CtNEtGC+Xn4kG3opOuU0I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A"/>
    <w:rsid w:val="00064FEA"/>
    <w:rsid w:val="0007146C"/>
    <w:rsid w:val="000B58C3"/>
    <w:rsid w:val="00132B82"/>
    <w:rsid w:val="001465BD"/>
    <w:rsid w:val="0017033B"/>
    <w:rsid w:val="00183540"/>
    <w:rsid w:val="00194259"/>
    <w:rsid w:val="001A31D9"/>
    <w:rsid w:val="001A485E"/>
    <w:rsid w:val="0023107E"/>
    <w:rsid w:val="00250C93"/>
    <w:rsid w:val="0028613F"/>
    <w:rsid w:val="002A008F"/>
    <w:rsid w:val="002A1EAE"/>
    <w:rsid w:val="003B240A"/>
    <w:rsid w:val="003D6086"/>
    <w:rsid w:val="0046221D"/>
    <w:rsid w:val="0049143E"/>
    <w:rsid w:val="004B6B96"/>
    <w:rsid w:val="004F1F07"/>
    <w:rsid w:val="00510318"/>
    <w:rsid w:val="005563EE"/>
    <w:rsid w:val="005D0C58"/>
    <w:rsid w:val="00604454"/>
    <w:rsid w:val="00607FBE"/>
    <w:rsid w:val="00631225"/>
    <w:rsid w:val="00637E58"/>
    <w:rsid w:val="00667807"/>
    <w:rsid w:val="006A736B"/>
    <w:rsid w:val="006B74AC"/>
    <w:rsid w:val="006D401D"/>
    <w:rsid w:val="00721B2B"/>
    <w:rsid w:val="007375A1"/>
    <w:rsid w:val="007763FC"/>
    <w:rsid w:val="007A1501"/>
    <w:rsid w:val="007B51AC"/>
    <w:rsid w:val="00807612"/>
    <w:rsid w:val="00815CA9"/>
    <w:rsid w:val="00854945"/>
    <w:rsid w:val="008C6ED4"/>
    <w:rsid w:val="00994FF3"/>
    <w:rsid w:val="00A017E5"/>
    <w:rsid w:val="00A369A1"/>
    <w:rsid w:val="00AC39B2"/>
    <w:rsid w:val="00B472ED"/>
    <w:rsid w:val="00BC1963"/>
    <w:rsid w:val="00BC6295"/>
    <w:rsid w:val="00BD0F1F"/>
    <w:rsid w:val="00BE47C9"/>
    <w:rsid w:val="00BF7E7E"/>
    <w:rsid w:val="00C95385"/>
    <w:rsid w:val="00CC149A"/>
    <w:rsid w:val="00D46419"/>
    <w:rsid w:val="00D5163D"/>
    <w:rsid w:val="00D55ADD"/>
    <w:rsid w:val="00D94FF8"/>
    <w:rsid w:val="00DC4F9B"/>
    <w:rsid w:val="00E10C10"/>
    <w:rsid w:val="00E402A1"/>
    <w:rsid w:val="00E50978"/>
    <w:rsid w:val="00EF5148"/>
    <w:rsid w:val="00F469C8"/>
    <w:rsid w:val="00F8397F"/>
    <w:rsid w:val="00F84BE4"/>
    <w:rsid w:val="00FC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9319"/>
  <w15:docId w15:val="{A0771075-AE69-445D-8B24-35897BE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3290</Words>
  <Characters>18755</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Michelle Phares</cp:lastModifiedBy>
  <cp:revision>3</cp:revision>
  <cp:lastPrinted>2019-05-16T22:07:00Z</cp:lastPrinted>
  <dcterms:created xsi:type="dcterms:W3CDTF">2020-08-18T15:25:00Z</dcterms:created>
  <dcterms:modified xsi:type="dcterms:W3CDTF">2020-08-27T17:52:00Z</dcterms:modified>
</cp:coreProperties>
</file>