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5501" w14:textId="77777777" w:rsidR="005D0BBB" w:rsidRPr="00B64AB4" w:rsidRDefault="005D0BBB" w:rsidP="005D0BBB">
      <w:pPr>
        <w:pStyle w:val="SectionInstructions"/>
        <w:spacing w:before="0" w:after="0" w:line="240" w:lineRule="auto"/>
        <w:rPr>
          <w:b/>
          <w:bCs/>
          <w:i w:val="0"/>
          <w:iCs/>
          <w:sz w:val="28"/>
          <w:szCs w:val="28"/>
        </w:rPr>
      </w:pPr>
      <w:r w:rsidRPr="001424C4">
        <w:rPr>
          <w:b/>
          <w:bCs/>
          <w:i w:val="0"/>
          <w:iCs/>
          <w:sz w:val="28"/>
          <w:szCs w:val="28"/>
        </w:rPr>
        <w:t>Statement of Purpose</w:t>
      </w:r>
    </w:p>
    <w:p w14:paraId="5DF6DD9B" w14:textId="77777777" w:rsidR="005D0BBB" w:rsidRPr="001424C4" w:rsidRDefault="005D0BBB" w:rsidP="005D0BBB">
      <w:pPr>
        <w:pStyle w:val="SectionInstructions"/>
        <w:spacing w:before="0" w:after="0" w:line="240" w:lineRule="auto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 xml:space="preserve">The </w:t>
      </w:r>
      <w:r w:rsidRPr="009C6B1C">
        <w:rPr>
          <w:i w:val="0"/>
          <w:iCs/>
          <w:sz w:val="24"/>
          <w:szCs w:val="24"/>
        </w:rPr>
        <w:t xml:space="preserve">Texas Local Food Purchase Assistance (TLFPA) </w:t>
      </w:r>
      <w:r>
        <w:rPr>
          <w:i w:val="0"/>
          <w:iCs/>
          <w:sz w:val="24"/>
          <w:szCs w:val="24"/>
        </w:rPr>
        <w:t>is being established t</w:t>
      </w:r>
      <w:r w:rsidRPr="00C97385">
        <w:rPr>
          <w:i w:val="0"/>
          <w:iCs/>
          <w:sz w:val="24"/>
          <w:szCs w:val="24"/>
        </w:rPr>
        <w:t xml:space="preserve">o maintain and improve Texas’ food and agricultural supply chain resiliency. </w:t>
      </w:r>
    </w:p>
    <w:p w14:paraId="62A05FC5" w14:textId="77777777" w:rsidR="005D0BBB" w:rsidRPr="00C97385" w:rsidRDefault="005D0BBB" w:rsidP="005D0BBB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97385">
        <w:rPr>
          <w:rFonts w:ascii="Times New Roman" w:eastAsiaTheme="minorEastAsia" w:hAnsi="Times New Roman" w:cs="Times New Roman"/>
          <w:iCs/>
          <w:sz w:val="24"/>
          <w:szCs w:val="24"/>
        </w:rPr>
        <w:t xml:space="preserve">Goals: </w:t>
      </w:r>
    </w:p>
    <w:p w14:paraId="3D86E7F3" w14:textId="77777777" w:rsidR="005D0BBB" w:rsidRPr="00C97385" w:rsidRDefault="005D0BBB" w:rsidP="005D0B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97385">
        <w:rPr>
          <w:rFonts w:ascii="Times New Roman" w:eastAsiaTheme="minorEastAsia" w:hAnsi="Times New Roman" w:cs="Times New Roman"/>
          <w:iCs/>
          <w:sz w:val="24"/>
          <w:szCs w:val="24"/>
        </w:rPr>
        <w:t xml:space="preserve">Foster in-state, long-term relationships and build sustainable market opportunities for State producers, with an emphasis on supporting small and socially disadvantaged producers to increase the </w:t>
      </w:r>
      <w:proofErr w:type="gramStart"/>
      <w:r w:rsidRPr="00C97385">
        <w:rPr>
          <w:rFonts w:ascii="Times New Roman" w:eastAsiaTheme="minorEastAsia" w:hAnsi="Times New Roman" w:cs="Times New Roman"/>
          <w:iCs/>
          <w:sz w:val="24"/>
          <w:szCs w:val="24"/>
        </w:rPr>
        <w:t>amount</w:t>
      </w:r>
      <w:proofErr w:type="gramEnd"/>
      <w:r w:rsidRPr="00C9738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of products distributed to underserved populations in the state. </w:t>
      </w:r>
    </w:p>
    <w:p w14:paraId="7B7D37E1" w14:textId="77777777" w:rsidR="005D0BBB" w:rsidRPr="00C97385" w:rsidRDefault="005D0BBB" w:rsidP="005D0BB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97385">
        <w:rPr>
          <w:rFonts w:ascii="Times New Roman" w:eastAsiaTheme="minorEastAsia" w:hAnsi="Times New Roman" w:cs="Times New Roman"/>
          <w:iCs/>
          <w:sz w:val="24"/>
          <w:szCs w:val="24"/>
        </w:rPr>
        <w:t xml:space="preserve">TDA aims to tailor food distribution for unique local challenges to serve the population and feeding programs, including food banks, and other organizations that target underserved communities. </w:t>
      </w:r>
    </w:p>
    <w:p w14:paraId="0DD5B471" w14:textId="77777777" w:rsidR="005D0BBB" w:rsidRPr="00C97385" w:rsidRDefault="005D0BBB" w:rsidP="005D0BBB">
      <w:pPr>
        <w:pStyle w:val="ListParagraph"/>
        <w:spacing w:after="0" w:line="240" w:lineRule="auto"/>
        <w:ind w:left="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97385">
        <w:rPr>
          <w:rFonts w:ascii="Times New Roman" w:eastAsiaTheme="minorEastAsia" w:hAnsi="Times New Roman" w:cs="Times New Roman"/>
          <w:iCs/>
          <w:sz w:val="24"/>
          <w:szCs w:val="24"/>
        </w:rPr>
        <w:t>Objectives:</w:t>
      </w:r>
    </w:p>
    <w:p w14:paraId="5A7816B6" w14:textId="77777777" w:rsidR="005D0BBB" w:rsidRPr="00C97385" w:rsidRDefault="005D0BBB" w:rsidP="005D0B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97385">
        <w:rPr>
          <w:rFonts w:ascii="Times New Roman" w:eastAsiaTheme="minorEastAsia" w:hAnsi="Times New Roman" w:cs="Times New Roman"/>
          <w:iCs/>
          <w:sz w:val="24"/>
          <w:szCs w:val="24"/>
        </w:rPr>
        <w:t xml:space="preserve">Support and strengthen the local and regional food system by building and enhancing relationships between community organizations and food businesses. </w:t>
      </w:r>
    </w:p>
    <w:p w14:paraId="4C0C1EC8" w14:textId="77777777" w:rsidR="005D0BBB" w:rsidRPr="00C97385" w:rsidRDefault="005D0BBB" w:rsidP="005D0B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97385">
        <w:rPr>
          <w:rFonts w:ascii="Times New Roman" w:eastAsiaTheme="minorEastAsia" w:hAnsi="Times New Roman" w:cs="Times New Roman"/>
          <w:iCs/>
          <w:sz w:val="24"/>
          <w:szCs w:val="24"/>
        </w:rPr>
        <w:t>Support food distribution through new distribution sites to meet the population’s diverse, cultural preferences in underserved communities.</w:t>
      </w:r>
    </w:p>
    <w:p w14:paraId="0805B042" w14:textId="77777777" w:rsidR="005D0BBB" w:rsidRPr="00C97385" w:rsidRDefault="005D0BBB" w:rsidP="005D0B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C97385">
        <w:rPr>
          <w:rFonts w:ascii="Times New Roman" w:eastAsiaTheme="minorEastAsia" w:hAnsi="Times New Roman" w:cs="Times New Roman"/>
          <w:iCs/>
          <w:sz w:val="24"/>
          <w:szCs w:val="24"/>
        </w:rPr>
        <w:t xml:space="preserve">Procure culturally relevant food for the diverse communities in the state. </w:t>
      </w:r>
    </w:p>
    <w:p w14:paraId="5D478008" w14:textId="77777777" w:rsidR="005D0BBB" w:rsidRDefault="005D0BBB" w:rsidP="005D0BBB">
      <w:pPr>
        <w:pStyle w:val="ListParagraph"/>
        <w:spacing w:after="0" w:line="240" w:lineRule="auto"/>
        <w:rPr>
          <w:rFonts w:cstheme="minorHAnsi"/>
          <w:b/>
          <w:bCs/>
          <w:i/>
          <w:iCs/>
        </w:rPr>
      </w:pPr>
    </w:p>
    <w:p w14:paraId="1B07AB9E" w14:textId="77777777" w:rsidR="005D0BBB" w:rsidRPr="00C97385" w:rsidRDefault="005D0BBB" w:rsidP="005D0BB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32"/>
        </w:rPr>
      </w:pPr>
      <w:r w:rsidRPr="00C97385">
        <w:rPr>
          <w:rFonts w:ascii="Times New Roman" w:eastAsiaTheme="majorEastAsia" w:hAnsi="Times New Roman" w:cs="Times New Roman"/>
          <w:b/>
          <w:bCs/>
          <w:sz w:val="28"/>
          <w:szCs w:val="32"/>
        </w:rPr>
        <w:t xml:space="preserve">Outcomes and Indicators </w:t>
      </w:r>
    </w:p>
    <w:p w14:paraId="104F97C8" w14:textId="72F48F90" w:rsidR="005D0BBB" w:rsidRDefault="005D0BBB" w:rsidP="005D0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outcomes and indicators evaluate the program’s success according to the goals above. </w:t>
      </w:r>
      <w:r w:rsidRPr="00F66590">
        <w:rPr>
          <w:rFonts w:ascii="Times New Roman" w:hAnsi="Times New Roman" w:cs="Times New Roman"/>
          <w:sz w:val="24"/>
          <w:szCs w:val="24"/>
        </w:rPr>
        <w:t xml:space="preserve">All applicants must </w:t>
      </w:r>
      <w:r>
        <w:rPr>
          <w:rFonts w:ascii="Times New Roman" w:hAnsi="Times New Roman" w:cs="Times New Roman"/>
          <w:sz w:val="24"/>
          <w:szCs w:val="24"/>
        </w:rPr>
        <w:t xml:space="preserve">establish a target baseline and </w:t>
      </w:r>
      <w:r w:rsidRPr="00F66590">
        <w:rPr>
          <w:rFonts w:ascii="Times New Roman" w:hAnsi="Times New Roman" w:cs="Times New Roman"/>
          <w:sz w:val="24"/>
          <w:szCs w:val="24"/>
        </w:rPr>
        <w:t xml:space="preserve">identify how they will meet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66590">
        <w:rPr>
          <w:rFonts w:ascii="Times New Roman" w:hAnsi="Times New Roman" w:cs="Times New Roman"/>
          <w:sz w:val="24"/>
          <w:szCs w:val="24"/>
        </w:rPr>
        <w:t>utcome indicators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6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Grant Recipients will be required to report on these</w:t>
      </w:r>
      <w:r w:rsidRPr="001424C4">
        <w:rPr>
          <w:rFonts w:ascii="Times New Roman" w:hAnsi="Times New Roman" w:cs="Times New Roman"/>
          <w:sz w:val="24"/>
          <w:szCs w:val="24"/>
        </w:rPr>
        <w:t xml:space="preserve"> outcomes </w:t>
      </w:r>
      <w:r>
        <w:rPr>
          <w:rFonts w:ascii="Times New Roman" w:hAnsi="Times New Roman" w:cs="Times New Roman"/>
          <w:sz w:val="24"/>
          <w:szCs w:val="24"/>
        </w:rPr>
        <w:t>throughout the term of the grant</w:t>
      </w:r>
      <w:r w:rsidRPr="001424C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773BA513" w14:textId="77777777" w:rsidR="005D0BBB" w:rsidRPr="00494063" w:rsidRDefault="005D0BBB" w:rsidP="005D0B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265" w:type="dxa"/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420"/>
      </w:tblGrid>
      <w:tr w:rsidR="005D0BBB" w:rsidRPr="00B64AB4" w14:paraId="153E8C56" w14:textId="77777777" w:rsidTr="003C6678">
        <w:tc>
          <w:tcPr>
            <w:tcW w:w="2785" w:type="dxa"/>
            <w:vAlign w:val="center"/>
          </w:tcPr>
          <w:p w14:paraId="4638BCEB" w14:textId="77777777" w:rsidR="005D0BBB" w:rsidRPr="00B64AB4" w:rsidRDefault="005D0BBB" w:rsidP="005D0BBB">
            <w:pPr>
              <w:rPr>
                <w:rFonts w:ascii="Times New Roman" w:hAnsi="Times New Roman" w:cs="Times New Roman"/>
              </w:rPr>
            </w:pPr>
            <w:bookmarkStart w:id="0" w:name="_Hlk99094425"/>
            <w:r w:rsidRPr="00B64AB4">
              <w:rPr>
                <w:rFonts w:ascii="Times New Roman" w:hAnsi="Times New Roman" w:cs="Times New Roman"/>
                <w:b/>
                <w:bCs/>
              </w:rPr>
              <w:t>Outcome and Indicator #</w:t>
            </w:r>
            <w:r w:rsidRPr="00B64A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09B45652" w14:textId="7B574DC7" w:rsidR="005D0BBB" w:rsidRPr="00B06DC0" w:rsidRDefault="005D0BBB" w:rsidP="005D0BBB">
            <w:pPr>
              <w:jc w:val="center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>Baseline/Estimated number</w:t>
            </w:r>
          </w:p>
        </w:tc>
        <w:tc>
          <w:tcPr>
            <w:tcW w:w="3420" w:type="dxa"/>
            <w:vAlign w:val="center"/>
          </w:tcPr>
          <w:p w14:paraId="66603E2F" w14:textId="507CE56A" w:rsidR="005D0BBB" w:rsidRPr="00B64AB4" w:rsidRDefault="005D0BBB" w:rsidP="005D0BBB">
            <w:pPr>
              <w:jc w:val="center"/>
              <w:rPr>
                <w:rFonts w:ascii="Times New Roman" w:hAnsi="Times New Roman" w:cs="Times New Roman"/>
              </w:rPr>
            </w:pPr>
            <w:r w:rsidRPr="00B64AB4">
              <w:rPr>
                <w:rFonts w:ascii="Times New Roman" w:eastAsiaTheme="minorEastAsia" w:hAnsi="Times New Roman" w:cs="Times New Roman"/>
                <w:b/>
                <w:bCs/>
              </w:rPr>
              <w:t>How did you derive the estimated numbers?</w:t>
            </w:r>
          </w:p>
        </w:tc>
      </w:tr>
      <w:tr w:rsidR="005D0BBB" w:rsidRPr="00B64AB4" w14:paraId="63C4F44F" w14:textId="77777777" w:rsidTr="001E2B3F">
        <w:trPr>
          <w:trHeight w:val="350"/>
        </w:trPr>
        <w:tc>
          <w:tcPr>
            <w:tcW w:w="9265" w:type="dxa"/>
            <w:gridSpan w:val="3"/>
            <w:shd w:val="clear" w:color="auto" w:fill="D9D9D9" w:themeFill="background1" w:themeFillShade="D9"/>
          </w:tcPr>
          <w:p w14:paraId="59BDDC9A" w14:textId="5BD39B18" w:rsidR="005D0BBB" w:rsidRPr="005D0BBB" w:rsidRDefault="005D0BBB" w:rsidP="005D0BB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>Outcome 1: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64A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Provide an opportunity for organizations to strengthen their local and regional food system and to support local and socially disadvantaged farmers/producers through building and expanding economic opportunities. </w:t>
            </w:r>
          </w:p>
        </w:tc>
      </w:tr>
      <w:tr w:rsidR="005D0BBB" w:rsidRPr="00B64AB4" w14:paraId="778FB4F7" w14:textId="77777777" w:rsidTr="003C6678">
        <w:trPr>
          <w:trHeight w:val="1403"/>
        </w:trPr>
        <w:tc>
          <w:tcPr>
            <w:tcW w:w="2785" w:type="dxa"/>
          </w:tcPr>
          <w:p w14:paraId="67825DFC" w14:textId="30D448E2" w:rsidR="005D0BBB" w:rsidRPr="00B64AB4" w:rsidRDefault="005D0BBB" w:rsidP="005D0BBB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>1.a.</w:t>
            </w:r>
            <w:r w:rsidRPr="00B64AB4">
              <w:rPr>
                <w:rFonts w:ascii="Times New Roman" w:hAnsi="Times New Roman" w:cs="Times New Roman"/>
              </w:rPr>
              <w:t xml:space="preserve">  Total number of local producers/vendors that are expected </w:t>
            </w:r>
            <w:r>
              <w:rPr>
                <w:rFonts w:ascii="Times New Roman" w:hAnsi="Times New Roman" w:cs="Times New Roman"/>
              </w:rPr>
              <w:t xml:space="preserve">to </w:t>
            </w:r>
            <w:r w:rsidRPr="00B64AB4">
              <w:rPr>
                <w:rFonts w:ascii="Times New Roman" w:hAnsi="Times New Roman" w:cs="Times New Roman"/>
              </w:rPr>
              <w:t>participate in the program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shd w:val="clear" w:color="auto" w:fill="FFFFFF" w:themeFill="background1"/>
          </w:tcPr>
          <w:p w14:paraId="0F5C6C4F" w14:textId="3110F511" w:rsidR="005D0BBB" w:rsidRPr="00B64AB4" w:rsidRDefault="001431F7" w:rsidP="005D0BBB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70C0"/>
              </w:rPr>
            </w:r>
            <w:r>
              <w:rPr>
                <w:rFonts w:ascii="Times New Roman" w:hAnsi="Times New Roman" w:cs="Times New Roman"/>
                <w:color w:val="0070C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color w:val="0070C0"/>
              </w:rPr>
              <w:fldChar w:fldCharType="end"/>
            </w:r>
            <w:bookmarkEnd w:id="1"/>
          </w:p>
        </w:tc>
        <w:tc>
          <w:tcPr>
            <w:tcW w:w="3420" w:type="dxa"/>
          </w:tcPr>
          <w:p w14:paraId="67B3CB6B" w14:textId="17EA478C" w:rsidR="005D0BBB" w:rsidRPr="00B64AB4" w:rsidRDefault="001431F7" w:rsidP="005D0BBB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70C0"/>
              </w:rPr>
            </w:r>
            <w:r>
              <w:rPr>
                <w:rFonts w:ascii="Times New Roman" w:hAnsi="Times New Roman" w:cs="Times New Roman"/>
                <w:color w:val="0070C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1431F7" w:rsidRPr="00B64AB4" w14:paraId="59BFCDA8" w14:textId="77777777" w:rsidTr="003C6678">
        <w:trPr>
          <w:trHeight w:val="440"/>
        </w:trPr>
        <w:tc>
          <w:tcPr>
            <w:tcW w:w="2785" w:type="dxa"/>
          </w:tcPr>
          <w:p w14:paraId="5F1E538D" w14:textId="77777777" w:rsidR="001431F7" w:rsidRPr="00B64AB4" w:rsidRDefault="001431F7" w:rsidP="001431F7">
            <w:pPr>
              <w:rPr>
                <w:rFonts w:ascii="Times New Roman" w:hAnsi="Times New Roman" w:cs="Times New Roman"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 xml:space="preserve">1.b. </w:t>
            </w:r>
            <w:r w:rsidRPr="00B64AB4">
              <w:rPr>
                <w:rFonts w:ascii="Times New Roman" w:hAnsi="Times New Roman" w:cs="Times New Roman"/>
              </w:rPr>
              <w:t>Of the number in 1.a., the number of producers/vendors that are socially disadvantaged</w:t>
            </w:r>
          </w:p>
          <w:p w14:paraId="297830C0" w14:textId="77777777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02F2F824" w14:textId="1484C31D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934718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718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934718">
              <w:rPr>
                <w:rFonts w:ascii="Times New Roman" w:hAnsi="Times New Roman" w:cs="Times New Roman"/>
                <w:color w:val="0070C0"/>
              </w:rPr>
            </w:r>
            <w:r w:rsidRPr="00934718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3E262E02" w14:textId="1662CE72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934718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718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934718">
              <w:rPr>
                <w:rFonts w:ascii="Times New Roman" w:hAnsi="Times New Roman" w:cs="Times New Roman"/>
                <w:color w:val="0070C0"/>
              </w:rPr>
            </w:r>
            <w:r w:rsidRPr="00934718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1431F7" w:rsidRPr="00B64AB4" w14:paraId="40E7E725" w14:textId="77777777" w:rsidTr="003C6678">
        <w:trPr>
          <w:trHeight w:val="440"/>
        </w:trPr>
        <w:tc>
          <w:tcPr>
            <w:tcW w:w="2785" w:type="dxa"/>
          </w:tcPr>
          <w:p w14:paraId="2E418916" w14:textId="77777777" w:rsidR="001431F7" w:rsidRPr="00B64AB4" w:rsidRDefault="001431F7" w:rsidP="001431F7">
            <w:pPr>
              <w:rPr>
                <w:rFonts w:ascii="Times New Roman" w:hAnsi="Times New Roman" w:cs="Times New Roman"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 xml:space="preserve">1.c. </w:t>
            </w:r>
            <w:r w:rsidRPr="00B64AB4">
              <w:rPr>
                <w:rFonts w:ascii="Times New Roman" w:hAnsi="Times New Roman" w:cs="Times New Roman"/>
              </w:rPr>
              <w:t>Total dollars expected to be expended to purchase local and regional food through this program</w:t>
            </w:r>
          </w:p>
          <w:p w14:paraId="2334EFC7" w14:textId="77777777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40DF7684" w14:textId="443DEABB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934718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718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934718">
              <w:rPr>
                <w:rFonts w:ascii="Times New Roman" w:hAnsi="Times New Roman" w:cs="Times New Roman"/>
                <w:color w:val="0070C0"/>
              </w:rPr>
            </w:r>
            <w:r w:rsidRPr="00934718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57D27BE5" w14:textId="67969BF7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934718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4718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934718">
              <w:rPr>
                <w:rFonts w:ascii="Times New Roman" w:hAnsi="Times New Roman" w:cs="Times New Roman"/>
                <w:color w:val="0070C0"/>
              </w:rPr>
            </w:r>
            <w:r w:rsidRPr="00934718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934718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5D0BBB" w:rsidRPr="00B64AB4" w14:paraId="7349C0CD" w14:textId="77777777" w:rsidTr="003C6678">
        <w:trPr>
          <w:trHeight w:val="440"/>
        </w:trPr>
        <w:tc>
          <w:tcPr>
            <w:tcW w:w="2785" w:type="dxa"/>
          </w:tcPr>
          <w:p w14:paraId="1B9B3FF3" w14:textId="77777777" w:rsidR="005D0BBB" w:rsidRPr="00B64AB4" w:rsidRDefault="005D0BBB" w:rsidP="005D0BBB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1.d. </w:t>
            </w:r>
            <w:r w:rsidRPr="00B64AB4">
              <w:rPr>
                <w:rFonts w:ascii="Times New Roman" w:hAnsi="Times New Roman" w:cs="Times New Roman"/>
              </w:rPr>
              <w:t>Of the number in 1.c, how many dollars will be expended to purchase food from socially disadvantaged producers/vendors</w:t>
            </w:r>
          </w:p>
        </w:tc>
        <w:tc>
          <w:tcPr>
            <w:tcW w:w="3060" w:type="dxa"/>
            <w:shd w:val="clear" w:color="auto" w:fill="FFFFFF" w:themeFill="background1"/>
          </w:tcPr>
          <w:p w14:paraId="2DF10806" w14:textId="11C78028" w:rsidR="005D0BBB" w:rsidRPr="00B64AB4" w:rsidRDefault="001431F7" w:rsidP="005D0BBB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70C0"/>
              </w:rPr>
            </w:r>
            <w:r>
              <w:rPr>
                <w:rFonts w:ascii="Times New Roman" w:hAnsi="Times New Roman" w:cs="Times New Roman"/>
                <w:color w:val="0070C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12CD913E" w14:textId="2D8C3E26" w:rsidR="005D0BBB" w:rsidRPr="00B64AB4" w:rsidRDefault="001431F7" w:rsidP="005D0BBB">
            <w:pPr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70C0"/>
              </w:rPr>
            </w:r>
            <w:r>
              <w:rPr>
                <w:rFonts w:ascii="Times New Roman" w:hAnsi="Times New Roman" w:cs="Times New Roman"/>
                <w:color w:val="0070C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5D0BBB" w:rsidRPr="00B64AB4" w14:paraId="3A6403D6" w14:textId="77777777" w:rsidTr="00A1615B">
        <w:trPr>
          <w:trHeight w:val="440"/>
        </w:trPr>
        <w:tc>
          <w:tcPr>
            <w:tcW w:w="9265" w:type="dxa"/>
            <w:gridSpan w:val="3"/>
            <w:shd w:val="clear" w:color="auto" w:fill="D9D9D9" w:themeFill="background1" w:themeFillShade="D9"/>
          </w:tcPr>
          <w:p w14:paraId="54F79D8D" w14:textId="32F6E8EA" w:rsidR="005D0BBB" w:rsidRPr="005D0BBB" w:rsidRDefault="005D0BBB" w:rsidP="005D0BBB">
            <w:pPr>
              <w:keepNext/>
              <w:keepLines/>
              <w:jc w:val="both"/>
              <w:outlineLvl w:val="2"/>
              <w:rPr>
                <w:rFonts w:ascii="Times New Roman" w:eastAsiaTheme="majorEastAsia" w:hAnsi="Times New Roman" w:cs="Times New Roman"/>
                <w:b/>
                <w:color w:val="3B3838" w:themeColor="background2" w:themeShade="40"/>
                <w:szCs w:val="24"/>
              </w:rPr>
            </w:pPr>
            <w:r w:rsidRPr="00B64AB4">
              <w:rPr>
                <w:rFonts w:ascii="Times New Roman" w:eastAsiaTheme="majorEastAsia" w:hAnsi="Times New Roman" w:cs="Times New Roman"/>
                <w:b/>
                <w:color w:val="3B3838" w:themeColor="background2" w:themeShade="40"/>
                <w:szCs w:val="24"/>
              </w:rPr>
              <w:t>Outcome 2:</w:t>
            </w:r>
            <w:r>
              <w:rPr>
                <w:rFonts w:ascii="Times New Roman" w:eastAsiaTheme="majorEastAsia" w:hAnsi="Times New Roman" w:cs="Times New Roman"/>
                <w:b/>
                <w:color w:val="3B3838" w:themeColor="background2" w:themeShade="40"/>
                <w:szCs w:val="24"/>
              </w:rPr>
              <w:t xml:space="preserve"> </w:t>
            </w:r>
            <w:r w:rsidRPr="00B64AB4">
              <w:rPr>
                <w:rFonts w:ascii="Times New Roman" w:eastAsiaTheme="majorEastAsia" w:hAnsi="Times New Roman" w:cs="Times New Roman"/>
                <w:b/>
                <w:color w:val="3B3838" w:themeColor="background2" w:themeShade="40"/>
                <w:sz w:val="24"/>
                <w:szCs w:val="24"/>
              </w:rPr>
              <w:t>Establish and broaden partnerships with farmers/producers and the food distribution community to ensure the distribution of fresh and nutritious foods to underserved communities</w:t>
            </w:r>
            <w:r>
              <w:rPr>
                <w:rFonts w:ascii="Times New Roman" w:eastAsiaTheme="majorEastAsia" w:hAnsi="Times New Roman" w:cs="Times New Roman"/>
                <w:b/>
                <w:color w:val="3B3838" w:themeColor="background2" w:themeShade="40"/>
                <w:sz w:val="24"/>
                <w:szCs w:val="24"/>
              </w:rPr>
              <w:t>.</w:t>
            </w:r>
          </w:p>
        </w:tc>
      </w:tr>
      <w:tr w:rsidR="001431F7" w:rsidRPr="00B64AB4" w14:paraId="7FBB89A6" w14:textId="77777777" w:rsidTr="003C6678">
        <w:trPr>
          <w:trHeight w:val="440"/>
        </w:trPr>
        <w:tc>
          <w:tcPr>
            <w:tcW w:w="2785" w:type="dxa"/>
          </w:tcPr>
          <w:p w14:paraId="29F40BE0" w14:textId="77777777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>2.a.</w:t>
            </w:r>
            <w:r w:rsidRPr="00B64AB4">
              <w:rPr>
                <w:rFonts w:ascii="Times New Roman" w:hAnsi="Times New Roman" w:cs="Times New Roman"/>
              </w:rPr>
              <w:t xml:space="preserve"> Provide an estimate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Pr="00B64AB4">
              <w:rPr>
                <w:rFonts w:ascii="Times New Roman" w:hAnsi="Times New Roman" w:cs="Times New Roman"/>
              </w:rPr>
              <w:t>total number of dollars expected to be expended.</w:t>
            </w:r>
          </w:p>
        </w:tc>
        <w:tc>
          <w:tcPr>
            <w:tcW w:w="3060" w:type="dxa"/>
            <w:shd w:val="clear" w:color="auto" w:fill="FFFFFF" w:themeFill="background1"/>
          </w:tcPr>
          <w:p w14:paraId="12784FC4" w14:textId="2525F722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EC5AF2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AF2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EC5AF2">
              <w:rPr>
                <w:rFonts w:ascii="Times New Roman" w:hAnsi="Times New Roman" w:cs="Times New Roman"/>
                <w:color w:val="0070C0"/>
              </w:rPr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2C98DF4E" w14:textId="20E2CC5C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EC5AF2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AF2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EC5AF2">
              <w:rPr>
                <w:rFonts w:ascii="Times New Roman" w:hAnsi="Times New Roman" w:cs="Times New Roman"/>
                <w:color w:val="0070C0"/>
              </w:rPr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1431F7" w:rsidRPr="00B64AB4" w14:paraId="091E8AFD" w14:textId="77777777" w:rsidTr="003C6678">
        <w:trPr>
          <w:trHeight w:val="440"/>
        </w:trPr>
        <w:tc>
          <w:tcPr>
            <w:tcW w:w="2785" w:type="dxa"/>
          </w:tcPr>
          <w:p w14:paraId="589CAF19" w14:textId="77777777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 xml:space="preserve">2.b. </w:t>
            </w:r>
            <w:r w:rsidRPr="00EA6882">
              <w:rPr>
                <w:rFonts w:ascii="Times New Roman" w:hAnsi="Times New Roman" w:cs="Times New Roman"/>
              </w:rPr>
              <w:t>Of the numbers in 2.a., Provide an estimate of the total number of dollars expected to be expended and to underserved communities.</w:t>
            </w:r>
          </w:p>
        </w:tc>
        <w:tc>
          <w:tcPr>
            <w:tcW w:w="3060" w:type="dxa"/>
            <w:shd w:val="clear" w:color="auto" w:fill="FFFFFF" w:themeFill="background1"/>
          </w:tcPr>
          <w:p w14:paraId="0DF62D6C" w14:textId="3C869224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EC5AF2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AF2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EC5AF2">
              <w:rPr>
                <w:rFonts w:ascii="Times New Roman" w:hAnsi="Times New Roman" w:cs="Times New Roman"/>
                <w:color w:val="0070C0"/>
              </w:rPr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38394BD2" w14:textId="37C6B692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EC5AF2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AF2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EC5AF2">
              <w:rPr>
                <w:rFonts w:ascii="Times New Roman" w:hAnsi="Times New Roman" w:cs="Times New Roman"/>
                <w:color w:val="0070C0"/>
              </w:rPr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1431F7" w:rsidRPr="00B64AB4" w14:paraId="0BCAF541" w14:textId="77777777" w:rsidTr="003C6678">
        <w:trPr>
          <w:trHeight w:val="440"/>
        </w:trPr>
        <w:tc>
          <w:tcPr>
            <w:tcW w:w="2785" w:type="dxa"/>
          </w:tcPr>
          <w:p w14:paraId="73C6BB43" w14:textId="77777777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 xml:space="preserve">2.c. </w:t>
            </w:r>
            <w:r w:rsidRPr="00B64AB4">
              <w:rPr>
                <w:rFonts w:ascii="Times New Roman" w:hAnsi="Times New Roman" w:cs="Times New Roman"/>
              </w:rPr>
              <w:t>Provide an estimate of the number of locations expected to distribute food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</w:tcPr>
          <w:p w14:paraId="2A0AF1C0" w14:textId="11A1512A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EC5AF2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AF2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EC5AF2">
              <w:rPr>
                <w:rFonts w:ascii="Times New Roman" w:hAnsi="Times New Roman" w:cs="Times New Roman"/>
                <w:color w:val="0070C0"/>
              </w:rPr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00E928B2" w14:textId="5D56CE03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EC5AF2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AF2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EC5AF2">
              <w:rPr>
                <w:rFonts w:ascii="Times New Roman" w:hAnsi="Times New Roman" w:cs="Times New Roman"/>
                <w:color w:val="0070C0"/>
              </w:rPr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1431F7" w:rsidRPr="00B64AB4" w14:paraId="020E07E2" w14:textId="77777777" w:rsidTr="003C6678">
        <w:trPr>
          <w:trHeight w:val="440"/>
        </w:trPr>
        <w:tc>
          <w:tcPr>
            <w:tcW w:w="2785" w:type="dxa"/>
          </w:tcPr>
          <w:p w14:paraId="042F8820" w14:textId="77777777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 xml:space="preserve">2.d. </w:t>
            </w:r>
            <w:r w:rsidRPr="00B64AB4">
              <w:rPr>
                <w:rFonts w:ascii="Times New Roman" w:hAnsi="Times New Roman" w:cs="Times New Roman"/>
              </w:rPr>
              <w:t>Of the locations in 2.c.,   how many do you expect to be to underserved communities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60" w:type="dxa"/>
          </w:tcPr>
          <w:p w14:paraId="2E85D382" w14:textId="74B362D0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EC5AF2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AF2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EC5AF2">
              <w:rPr>
                <w:rFonts w:ascii="Times New Roman" w:hAnsi="Times New Roman" w:cs="Times New Roman"/>
                <w:color w:val="0070C0"/>
              </w:rPr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5F0FF3EF" w14:textId="662A3429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EC5AF2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5AF2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EC5AF2">
              <w:rPr>
                <w:rFonts w:ascii="Times New Roman" w:hAnsi="Times New Roman" w:cs="Times New Roman"/>
                <w:color w:val="0070C0"/>
              </w:rPr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EC5AF2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5D0BBB" w:rsidRPr="00B64AB4" w14:paraId="5347C197" w14:textId="77777777" w:rsidTr="005D0BBB">
        <w:trPr>
          <w:trHeight w:val="440"/>
        </w:trPr>
        <w:tc>
          <w:tcPr>
            <w:tcW w:w="9265" w:type="dxa"/>
            <w:gridSpan w:val="3"/>
            <w:shd w:val="clear" w:color="auto" w:fill="D9D9D9" w:themeFill="background1" w:themeFillShade="D9"/>
            <w:vAlign w:val="center"/>
          </w:tcPr>
          <w:p w14:paraId="471D8A19" w14:textId="589F8269" w:rsidR="005D0BBB" w:rsidRPr="005D0BBB" w:rsidRDefault="005D0BBB" w:rsidP="005D0BBB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>Outcome 3:   Final Report – Program Outcomes</w:t>
            </w:r>
          </w:p>
        </w:tc>
      </w:tr>
      <w:tr w:rsidR="005D0BBB" w:rsidRPr="005D0BBB" w14:paraId="5404651F" w14:textId="77777777" w:rsidTr="005D0BBB">
        <w:trPr>
          <w:trHeight w:val="440"/>
        </w:trPr>
        <w:tc>
          <w:tcPr>
            <w:tcW w:w="9265" w:type="dxa"/>
            <w:gridSpan w:val="3"/>
            <w:shd w:val="clear" w:color="auto" w:fill="FFFFFF" w:themeFill="background1"/>
            <w:vAlign w:val="center"/>
          </w:tcPr>
          <w:p w14:paraId="17B69F27" w14:textId="3811B418" w:rsidR="005D0BBB" w:rsidRPr="005D0BBB" w:rsidRDefault="005D0BBB" w:rsidP="005D0BBB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5D0BBB">
              <w:rPr>
                <w:rFonts w:ascii="Times New Roman" w:eastAsia="Times New Roman" w:hAnsi="Times New Roman" w:cs="Times New Roman"/>
                <w:i/>
                <w:iCs/>
              </w:rPr>
              <w:t>New Markets in Local and Regional Farmers/Producers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</w:p>
        </w:tc>
      </w:tr>
      <w:tr w:rsidR="001431F7" w:rsidRPr="00B64AB4" w14:paraId="3B83D437" w14:textId="77777777" w:rsidTr="003C6678">
        <w:trPr>
          <w:trHeight w:val="440"/>
        </w:trPr>
        <w:tc>
          <w:tcPr>
            <w:tcW w:w="2785" w:type="dxa"/>
          </w:tcPr>
          <w:p w14:paraId="02DA95E6" w14:textId="56603832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bookmarkStart w:id="2" w:name="_Hlk100227661"/>
            <w:r w:rsidRPr="00B64AB4">
              <w:rPr>
                <w:rFonts w:ascii="Times New Roman" w:hAnsi="Times New Roman" w:cs="Times New Roman"/>
                <w:b/>
                <w:bCs/>
              </w:rPr>
              <w:t xml:space="preserve">3.a. </w:t>
            </w:r>
            <w:r w:rsidRPr="00B64AB4">
              <w:rPr>
                <w:rFonts w:ascii="Times New Roman" w:hAnsi="Times New Roman" w:cs="Times New Roman"/>
              </w:rPr>
              <w:t>Percentage of new marketing opportunities established by purchasing from local and regional farmers/producers</w:t>
            </w:r>
            <w:r>
              <w:rPr>
                <w:rFonts w:ascii="Times New Roman" w:hAnsi="Times New Roman" w:cs="Times New Roman"/>
              </w:rPr>
              <w:t>.</w:t>
            </w:r>
            <w:r w:rsidRPr="00B64AB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shd w:val="clear" w:color="auto" w:fill="FFFFFF" w:themeFill="background1"/>
          </w:tcPr>
          <w:p w14:paraId="16B55C71" w14:textId="4ABA2DE1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03160C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60C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03160C">
              <w:rPr>
                <w:rFonts w:ascii="Times New Roman" w:hAnsi="Times New Roman" w:cs="Times New Roman"/>
                <w:color w:val="0070C0"/>
              </w:rPr>
            </w:r>
            <w:r w:rsidRPr="0003160C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46A82442" w14:textId="1852F1EC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03160C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60C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03160C">
              <w:rPr>
                <w:rFonts w:ascii="Times New Roman" w:hAnsi="Times New Roman" w:cs="Times New Roman"/>
                <w:color w:val="0070C0"/>
              </w:rPr>
            </w:r>
            <w:r w:rsidRPr="0003160C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1431F7" w:rsidRPr="00B64AB4" w14:paraId="7E3EF76A" w14:textId="77777777" w:rsidTr="003C6678">
        <w:trPr>
          <w:trHeight w:val="440"/>
        </w:trPr>
        <w:tc>
          <w:tcPr>
            <w:tcW w:w="2785" w:type="dxa"/>
          </w:tcPr>
          <w:p w14:paraId="5636F239" w14:textId="6EF8CA28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B64AB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64AB4">
              <w:rPr>
                <w:rFonts w:ascii="Times New Roman" w:hAnsi="Times New Roman" w:cs="Times New Roman"/>
              </w:rPr>
              <w:t xml:space="preserve">Of the number </w:t>
            </w:r>
            <w:r>
              <w:rPr>
                <w:rFonts w:ascii="Times New Roman" w:hAnsi="Times New Roman" w:cs="Times New Roman"/>
              </w:rPr>
              <w:t>in 3.a., w</w:t>
            </w:r>
            <w:r w:rsidRPr="005D0BBB">
              <w:rPr>
                <w:rFonts w:ascii="Times New Roman" w:hAnsi="Times New Roman" w:cs="Times New Roman"/>
              </w:rPr>
              <w:t>hat p</w:t>
            </w:r>
            <w:r w:rsidRPr="00B64AB4">
              <w:rPr>
                <w:rFonts w:ascii="Times New Roman" w:hAnsi="Times New Roman" w:cs="Times New Roman"/>
              </w:rPr>
              <w:t>ercentage will likely be sustained after the funding is expended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60" w:type="dxa"/>
            <w:shd w:val="clear" w:color="auto" w:fill="FFFFFF" w:themeFill="background1"/>
          </w:tcPr>
          <w:p w14:paraId="14F7554B" w14:textId="637EF391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03160C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60C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03160C">
              <w:rPr>
                <w:rFonts w:ascii="Times New Roman" w:hAnsi="Times New Roman" w:cs="Times New Roman"/>
                <w:color w:val="0070C0"/>
              </w:rPr>
            </w:r>
            <w:r w:rsidRPr="0003160C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6F8FE487" w14:textId="4117A1F5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03160C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60C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03160C">
              <w:rPr>
                <w:rFonts w:ascii="Times New Roman" w:hAnsi="Times New Roman" w:cs="Times New Roman"/>
                <w:color w:val="0070C0"/>
              </w:rPr>
            </w:r>
            <w:r w:rsidRPr="0003160C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03160C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5D0BBB" w:rsidRPr="005D0BBB" w14:paraId="6652354A" w14:textId="77777777" w:rsidTr="005D0BBB">
        <w:trPr>
          <w:trHeight w:val="440"/>
        </w:trPr>
        <w:tc>
          <w:tcPr>
            <w:tcW w:w="9265" w:type="dxa"/>
            <w:gridSpan w:val="3"/>
            <w:vAlign w:val="center"/>
          </w:tcPr>
          <w:p w14:paraId="434C6F2F" w14:textId="61CAB1BE" w:rsidR="005D0BBB" w:rsidRPr="005D0BBB" w:rsidRDefault="005D0BBB" w:rsidP="005D0BBB">
            <w:pPr>
              <w:tabs>
                <w:tab w:val="left" w:pos="1320"/>
              </w:tabs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5D0BBB">
              <w:rPr>
                <w:rFonts w:ascii="Times New Roman" w:eastAsia="Times New Roman" w:hAnsi="Times New Roman" w:cs="Times New Roman"/>
                <w:i/>
                <w:iCs/>
              </w:rPr>
              <w:t>New Markets in Socially Disadvantaged Farmers/Producers:</w:t>
            </w:r>
          </w:p>
        </w:tc>
      </w:tr>
      <w:bookmarkEnd w:id="2"/>
      <w:tr w:rsidR="001431F7" w:rsidRPr="00B64AB4" w14:paraId="4F189D22" w14:textId="77777777" w:rsidTr="003C6678">
        <w:trPr>
          <w:trHeight w:val="440"/>
        </w:trPr>
        <w:tc>
          <w:tcPr>
            <w:tcW w:w="2785" w:type="dxa"/>
          </w:tcPr>
          <w:p w14:paraId="4B710C75" w14:textId="25F1E091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B64AB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64AB4">
              <w:rPr>
                <w:rFonts w:ascii="Times New Roman" w:hAnsi="Times New Roman" w:cs="Times New Roman"/>
              </w:rPr>
              <w:t>Percentage of new marketing opportunities established by purchasing from socially disadvantaged farmers/producers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  <w:shd w:val="clear" w:color="auto" w:fill="FFFFFF" w:themeFill="background1"/>
          </w:tcPr>
          <w:p w14:paraId="4AF7D379" w14:textId="0CEA0AA3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A6026E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26E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A6026E">
              <w:rPr>
                <w:rFonts w:ascii="Times New Roman" w:hAnsi="Times New Roman" w:cs="Times New Roman"/>
                <w:color w:val="0070C0"/>
              </w:rPr>
            </w:r>
            <w:r w:rsidRPr="00A6026E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2078A32C" w14:textId="5F95DA4E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A6026E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26E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A6026E">
              <w:rPr>
                <w:rFonts w:ascii="Times New Roman" w:hAnsi="Times New Roman" w:cs="Times New Roman"/>
                <w:color w:val="0070C0"/>
              </w:rPr>
            </w:r>
            <w:r w:rsidRPr="00A6026E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1431F7" w:rsidRPr="00B64AB4" w14:paraId="4EEF53CB" w14:textId="77777777" w:rsidTr="003C6678">
        <w:trPr>
          <w:trHeight w:val="440"/>
        </w:trPr>
        <w:tc>
          <w:tcPr>
            <w:tcW w:w="2785" w:type="dxa"/>
          </w:tcPr>
          <w:p w14:paraId="6BA1C38B" w14:textId="4B88522C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B64AB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64AB4">
              <w:rPr>
                <w:rFonts w:ascii="Times New Roman" w:hAnsi="Times New Roman" w:cs="Times New Roman"/>
              </w:rPr>
              <w:t xml:space="preserve">Of the number </w:t>
            </w:r>
            <w:r>
              <w:rPr>
                <w:rFonts w:ascii="Times New Roman" w:hAnsi="Times New Roman" w:cs="Times New Roman"/>
              </w:rPr>
              <w:t>in 3.c, w</w:t>
            </w:r>
            <w:r w:rsidRPr="00B64AB4">
              <w:rPr>
                <w:rFonts w:ascii="Times New Roman" w:hAnsi="Times New Roman" w:cs="Times New Roman"/>
              </w:rPr>
              <w:t>hat percentage will likely be sustained after the funding is expended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060" w:type="dxa"/>
            <w:shd w:val="clear" w:color="auto" w:fill="FFFFFF" w:themeFill="background1"/>
          </w:tcPr>
          <w:p w14:paraId="37D79166" w14:textId="09A6D068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A6026E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26E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A6026E">
              <w:rPr>
                <w:rFonts w:ascii="Times New Roman" w:hAnsi="Times New Roman" w:cs="Times New Roman"/>
                <w:color w:val="0070C0"/>
              </w:rPr>
            </w:r>
            <w:r w:rsidRPr="00A6026E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63F1D117" w14:textId="12E4C8D7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A6026E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026E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A6026E">
              <w:rPr>
                <w:rFonts w:ascii="Times New Roman" w:hAnsi="Times New Roman" w:cs="Times New Roman"/>
                <w:color w:val="0070C0"/>
              </w:rPr>
            </w:r>
            <w:r w:rsidRPr="00A6026E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6026E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5D0BBB" w:rsidRPr="005D0BBB" w14:paraId="4802F336" w14:textId="77777777" w:rsidTr="005D0BBB">
        <w:trPr>
          <w:trHeight w:val="440"/>
        </w:trPr>
        <w:tc>
          <w:tcPr>
            <w:tcW w:w="9265" w:type="dxa"/>
            <w:gridSpan w:val="3"/>
            <w:vAlign w:val="center"/>
          </w:tcPr>
          <w:p w14:paraId="0C6CE111" w14:textId="4D30BCE0" w:rsidR="005D0BBB" w:rsidRPr="005D0BBB" w:rsidRDefault="005D0BBB" w:rsidP="005D0BBB">
            <w:pPr>
              <w:textAlignment w:val="baseline"/>
              <w:rPr>
                <w:rFonts w:ascii="Times New Roman" w:hAnsi="Times New Roman" w:cs="Times New Roman"/>
                <w:i/>
                <w:iCs/>
                <w:color w:val="0070C0"/>
              </w:rPr>
            </w:pPr>
            <w:r w:rsidRPr="005D0BB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New Markets in Serving Underserved Communities:</w:t>
            </w:r>
          </w:p>
        </w:tc>
      </w:tr>
      <w:tr w:rsidR="001431F7" w:rsidRPr="00B64AB4" w14:paraId="14DA36C3" w14:textId="77777777" w:rsidTr="003C6678">
        <w:trPr>
          <w:trHeight w:val="440"/>
        </w:trPr>
        <w:tc>
          <w:tcPr>
            <w:tcW w:w="2785" w:type="dxa"/>
          </w:tcPr>
          <w:p w14:paraId="2273E4E6" w14:textId="25663D2C" w:rsidR="001431F7" w:rsidRPr="005D0BBB" w:rsidRDefault="001431F7" w:rsidP="001431F7">
            <w:pPr>
              <w:rPr>
                <w:rFonts w:ascii="Times New Roman" w:hAnsi="Times New Roman" w:cs="Times New Roman"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  <w:r w:rsidRPr="00B64AB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64AB4">
              <w:rPr>
                <w:rFonts w:ascii="Times New Roman" w:hAnsi="Times New Roman" w:cs="Times New Roman"/>
              </w:rPr>
              <w:t xml:space="preserve">Percentage of purchases distributed beyond current </w:t>
            </w:r>
            <w:r w:rsidRPr="00B64AB4">
              <w:rPr>
                <w:rFonts w:ascii="Times New Roman" w:hAnsi="Times New Roman" w:cs="Times New Roman"/>
              </w:rPr>
              <w:lastRenderedPageBreak/>
              <w:t>food distribution networks to serve underserved communities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60" w:type="dxa"/>
            <w:shd w:val="clear" w:color="auto" w:fill="FFFFFF" w:themeFill="background1"/>
          </w:tcPr>
          <w:p w14:paraId="53210F10" w14:textId="23956F95" w:rsidR="001431F7" w:rsidRPr="005D0BBB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1F491B">
              <w:rPr>
                <w:rFonts w:ascii="Times New Roman" w:hAnsi="Times New Roman" w:cs="Times New Roman"/>
                <w:color w:val="0070C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91B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1F491B">
              <w:rPr>
                <w:rFonts w:ascii="Times New Roman" w:hAnsi="Times New Roman" w:cs="Times New Roman"/>
                <w:color w:val="0070C0"/>
              </w:rPr>
            </w:r>
            <w:r w:rsidRPr="001F491B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364BCBE7" w14:textId="3F2BB29A" w:rsidR="001431F7" w:rsidRPr="005D0BBB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1F491B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91B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1F491B">
              <w:rPr>
                <w:rFonts w:ascii="Times New Roman" w:hAnsi="Times New Roman" w:cs="Times New Roman"/>
                <w:color w:val="0070C0"/>
              </w:rPr>
            </w:r>
            <w:r w:rsidRPr="001F491B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1431F7" w:rsidRPr="00B64AB4" w14:paraId="6142AA44" w14:textId="77777777" w:rsidTr="003C6678">
        <w:trPr>
          <w:trHeight w:val="440"/>
        </w:trPr>
        <w:tc>
          <w:tcPr>
            <w:tcW w:w="2785" w:type="dxa"/>
          </w:tcPr>
          <w:p w14:paraId="7E510C7F" w14:textId="7670744D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r w:rsidRPr="00B64AB4">
              <w:rPr>
                <w:rFonts w:ascii="Times New Roman" w:hAnsi="Times New Roman" w:cs="Times New Roman"/>
                <w:b/>
                <w:bCs/>
              </w:rPr>
              <w:t>3.</w:t>
            </w: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Pr="00B64AB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B64AB4">
              <w:rPr>
                <w:rFonts w:ascii="Times New Roman" w:hAnsi="Times New Roman" w:cs="Times New Roman"/>
              </w:rPr>
              <w:t xml:space="preserve">Of the number </w:t>
            </w:r>
            <w:r>
              <w:rPr>
                <w:rFonts w:ascii="Times New Roman" w:hAnsi="Times New Roman" w:cs="Times New Roman"/>
              </w:rPr>
              <w:t>in 3.e., w</w:t>
            </w:r>
            <w:r w:rsidRPr="00B64AB4">
              <w:rPr>
                <w:rFonts w:ascii="Times New Roman" w:hAnsi="Times New Roman" w:cs="Times New Roman"/>
              </w:rPr>
              <w:t>hat percentage will likely be sustained after the funding is expended</w:t>
            </w:r>
            <w:r>
              <w:rPr>
                <w:rFonts w:ascii="Times New Roman" w:hAnsi="Times New Roman" w:cs="Times New Roman"/>
              </w:rPr>
              <w:t>?</w:t>
            </w:r>
            <w:r w:rsidRPr="00B64AB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060" w:type="dxa"/>
            <w:shd w:val="clear" w:color="auto" w:fill="FFFFFF" w:themeFill="background1"/>
          </w:tcPr>
          <w:p w14:paraId="06595A9A" w14:textId="36E66133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1F491B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91B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1F491B">
              <w:rPr>
                <w:rFonts w:ascii="Times New Roman" w:hAnsi="Times New Roman" w:cs="Times New Roman"/>
                <w:color w:val="0070C0"/>
              </w:rPr>
            </w:r>
            <w:r w:rsidRPr="001F491B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2CF5802B" w14:textId="0A6F85F4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1F491B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491B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1F491B">
              <w:rPr>
                <w:rFonts w:ascii="Times New Roman" w:hAnsi="Times New Roman" w:cs="Times New Roman"/>
                <w:color w:val="0070C0"/>
              </w:rPr>
            </w:r>
            <w:r w:rsidRPr="001F491B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1F491B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tr w:rsidR="005D0BBB" w:rsidRPr="00B64AB4" w14:paraId="29243392" w14:textId="77777777" w:rsidTr="000F5707">
        <w:trPr>
          <w:trHeight w:val="440"/>
        </w:trPr>
        <w:tc>
          <w:tcPr>
            <w:tcW w:w="9265" w:type="dxa"/>
            <w:gridSpan w:val="3"/>
            <w:shd w:val="clear" w:color="auto" w:fill="D9D9D9" w:themeFill="background1" w:themeFillShade="D9"/>
          </w:tcPr>
          <w:p w14:paraId="70A29B14" w14:textId="76662B34" w:rsidR="005D0BBB" w:rsidRPr="005D0BBB" w:rsidRDefault="005D0BBB" w:rsidP="005D0BBB">
            <w:pPr>
              <w:keepNext/>
              <w:keepLines/>
              <w:outlineLvl w:val="2"/>
              <w:rPr>
                <w:rFonts w:ascii="Times New Roman" w:eastAsiaTheme="majorEastAsia" w:hAnsi="Times New Roman" w:cs="Times New Roman"/>
                <w:b/>
                <w:color w:val="3B3838" w:themeColor="background2" w:themeShade="40"/>
                <w:szCs w:val="24"/>
              </w:rPr>
            </w:pPr>
            <w:r w:rsidRPr="00B64AB4">
              <w:rPr>
                <w:rFonts w:ascii="Times New Roman" w:eastAsiaTheme="majorEastAsia" w:hAnsi="Times New Roman" w:cs="Times New Roman"/>
                <w:b/>
                <w:color w:val="3B3838" w:themeColor="background2" w:themeShade="40"/>
                <w:szCs w:val="24"/>
              </w:rPr>
              <w:t xml:space="preserve">Outcome 4:   </w:t>
            </w:r>
            <w:r>
              <w:rPr>
                <w:rFonts w:ascii="Times New Roman" w:eastAsiaTheme="majorEastAsia" w:hAnsi="Times New Roman" w:cs="Times New Roman"/>
                <w:b/>
                <w:color w:val="3B3838" w:themeColor="background2" w:themeShade="40"/>
                <w:szCs w:val="24"/>
              </w:rPr>
              <w:t>Food Diversity</w:t>
            </w:r>
          </w:p>
        </w:tc>
      </w:tr>
      <w:tr w:rsidR="001431F7" w:rsidRPr="00B64AB4" w14:paraId="520260F0" w14:textId="77777777" w:rsidTr="003C6678">
        <w:trPr>
          <w:trHeight w:val="440"/>
        </w:trPr>
        <w:tc>
          <w:tcPr>
            <w:tcW w:w="2785" w:type="dxa"/>
          </w:tcPr>
          <w:p w14:paraId="6CDB31B1" w14:textId="77777777" w:rsidR="001431F7" w:rsidRPr="00B64AB4" w:rsidRDefault="001431F7" w:rsidP="001431F7">
            <w:pPr>
              <w:rPr>
                <w:rFonts w:ascii="Times New Roman" w:hAnsi="Times New Roman" w:cs="Times New Roman"/>
                <w:b/>
                <w:bCs/>
              </w:rPr>
            </w:pPr>
            <w:r w:rsidRPr="002E3634">
              <w:rPr>
                <w:rFonts w:ascii="Times New Roman" w:hAnsi="Times New Roman" w:cs="Times New Roman"/>
                <w:b/>
                <w:bCs/>
              </w:rPr>
              <w:t xml:space="preserve">4. </w:t>
            </w:r>
            <w:r w:rsidRPr="007548F7">
              <w:rPr>
                <w:rFonts w:ascii="Times New Roman" w:hAnsi="Times New Roman" w:cs="Times New Roman"/>
              </w:rPr>
              <w:t>Procure culturally relevant food for the diverse communities in the state.</w:t>
            </w:r>
          </w:p>
        </w:tc>
        <w:tc>
          <w:tcPr>
            <w:tcW w:w="3060" w:type="dxa"/>
            <w:shd w:val="clear" w:color="auto" w:fill="FFFFFF" w:themeFill="background1"/>
          </w:tcPr>
          <w:p w14:paraId="300E4259" w14:textId="5CB84AEB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A8179B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9B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A8179B">
              <w:rPr>
                <w:rFonts w:ascii="Times New Roman" w:hAnsi="Times New Roman" w:cs="Times New Roman"/>
                <w:color w:val="0070C0"/>
              </w:rPr>
            </w:r>
            <w:r w:rsidRPr="00A8179B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  <w:tc>
          <w:tcPr>
            <w:tcW w:w="3420" w:type="dxa"/>
          </w:tcPr>
          <w:p w14:paraId="2E140B4D" w14:textId="251EF948" w:rsidR="001431F7" w:rsidRPr="00B64AB4" w:rsidRDefault="001431F7" w:rsidP="001431F7">
            <w:pPr>
              <w:rPr>
                <w:rFonts w:ascii="Times New Roman" w:hAnsi="Times New Roman" w:cs="Times New Roman"/>
                <w:color w:val="0070C0"/>
              </w:rPr>
            </w:pPr>
            <w:r w:rsidRPr="00A8179B">
              <w:rPr>
                <w:rFonts w:ascii="Times New Roman" w:hAnsi="Times New Roman" w:cs="Times New Roman"/>
                <w:color w:val="0070C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179B">
              <w:rPr>
                <w:rFonts w:ascii="Times New Roman" w:hAnsi="Times New Roman" w:cs="Times New Roman"/>
                <w:color w:val="0070C0"/>
              </w:rPr>
              <w:instrText xml:space="preserve"> FORMTEXT </w:instrText>
            </w:r>
            <w:r w:rsidRPr="00A8179B">
              <w:rPr>
                <w:rFonts w:ascii="Times New Roman" w:hAnsi="Times New Roman" w:cs="Times New Roman"/>
                <w:color w:val="0070C0"/>
              </w:rPr>
            </w:r>
            <w:r w:rsidRPr="00A8179B">
              <w:rPr>
                <w:rFonts w:ascii="Times New Roman" w:hAnsi="Times New Roman" w:cs="Times New Roman"/>
                <w:color w:val="0070C0"/>
              </w:rPr>
              <w:fldChar w:fldCharType="separate"/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noProof/>
                <w:color w:val="0070C0"/>
              </w:rPr>
              <w:t> </w:t>
            </w:r>
            <w:r w:rsidRPr="00A8179B">
              <w:rPr>
                <w:rFonts w:ascii="Times New Roman" w:hAnsi="Times New Roman" w:cs="Times New Roman"/>
                <w:color w:val="0070C0"/>
              </w:rPr>
              <w:fldChar w:fldCharType="end"/>
            </w:r>
          </w:p>
        </w:tc>
      </w:tr>
      <w:bookmarkEnd w:id="0"/>
    </w:tbl>
    <w:p w14:paraId="6F5ACBA7" w14:textId="77777777" w:rsidR="00B150CF" w:rsidRDefault="00B150CF" w:rsidP="005D0BBB">
      <w:pPr>
        <w:spacing w:after="0" w:line="240" w:lineRule="auto"/>
      </w:pPr>
    </w:p>
    <w:sectPr w:rsidR="00B150CF" w:rsidSect="005D0BB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7CD0D" w14:textId="77777777" w:rsidR="005D0BBB" w:rsidRDefault="005D0BBB" w:rsidP="005D0BBB">
      <w:pPr>
        <w:spacing w:after="0" w:line="240" w:lineRule="auto"/>
      </w:pPr>
      <w:r>
        <w:separator/>
      </w:r>
    </w:p>
  </w:endnote>
  <w:endnote w:type="continuationSeparator" w:id="0">
    <w:p w14:paraId="17F46A08" w14:textId="77777777" w:rsidR="005D0BBB" w:rsidRDefault="005D0BBB" w:rsidP="005D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88AD" w14:textId="77777777" w:rsidR="005D0BBB" w:rsidRPr="005D0BBB" w:rsidRDefault="005D0BBB" w:rsidP="005D0BBB">
    <w:pPr>
      <w:pStyle w:val="Footer"/>
      <w:rPr>
        <w:rFonts w:ascii="Times New Roman" w:hAnsi="Times New Roman" w:cs="Times New Roman"/>
        <w:i/>
        <w:iCs/>
      </w:rPr>
    </w:pPr>
    <w:r w:rsidRPr="005D0BBB">
      <w:rPr>
        <w:rFonts w:ascii="Times New Roman" w:hAnsi="Times New Roman" w:cs="Times New Roman"/>
        <w:i/>
        <w:iCs/>
      </w:rPr>
      <w:t xml:space="preserve">TDA- </w:t>
    </w:r>
    <w:proofErr w:type="spellStart"/>
    <w:r w:rsidRPr="005D0BBB">
      <w:rPr>
        <w:rFonts w:ascii="Times New Roman" w:hAnsi="Times New Roman" w:cs="Times New Roman"/>
        <w:i/>
        <w:iCs/>
      </w:rPr>
      <w:t>TxLFPA</w:t>
    </w:r>
    <w:proofErr w:type="spellEnd"/>
    <w:r w:rsidRPr="005D0BBB">
      <w:rPr>
        <w:rFonts w:ascii="Times New Roman" w:hAnsi="Times New Roman" w:cs="Times New Roman"/>
        <w:i/>
        <w:iCs/>
      </w:rPr>
      <w:tab/>
    </w:r>
    <w:r w:rsidRPr="005D0BBB">
      <w:rPr>
        <w:rFonts w:ascii="Times New Roman" w:hAnsi="Times New Roman" w:cs="Times New Roman"/>
        <w:i/>
        <w:iCs/>
      </w:rPr>
      <w:tab/>
      <w:t xml:space="preserve">Page </w:t>
    </w:r>
    <w:r w:rsidRPr="005D0BBB">
      <w:rPr>
        <w:rFonts w:ascii="Times New Roman" w:hAnsi="Times New Roman" w:cs="Times New Roman"/>
        <w:i/>
        <w:iCs/>
      </w:rPr>
      <w:fldChar w:fldCharType="begin"/>
    </w:r>
    <w:r w:rsidRPr="005D0BBB">
      <w:rPr>
        <w:rFonts w:ascii="Times New Roman" w:hAnsi="Times New Roman" w:cs="Times New Roman"/>
        <w:i/>
        <w:iCs/>
      </w:rPr>
      <w:instrText xml:space="preserve"> PAGE   \* MERGEFORMAT </w:instrText>
    </w:r>
    <w:r w:rsidRPr="005D0BBB">
      <w:rPr>
        <w:rFonts w:ascii="Times New Roman" w:hAnsi="Times New Roman" w:cs="Times New Roman"/>
        <w:i/>
        <w:iCs/>
      </w:rPr>
      <w:fldChar w:fldCharType="separate"/>
    </w:r>
    <w:r>
      <w:rPr>
        <w:rFonts w:ascii="Times New Roman" w:hAnsi="Times New Roman" w:cs="Times New Roman"/>
        <w:i/>
        <w:iCs/>
      </w:rPr>
      <w:t>1</w:t>
    </w:r>
    <w:r w:rsidRPr="005D0BBB">
      <w:rPr>
        <w:rFonts w:ascii="Times New Roman" w:hAnsi="Times New Roman" w:cs="Times New Roman"/>
        <w:i/>
        <w:iCs/>
        <w:noProof/>
      </w:rPr>
      <w:fldChar w:fldCharType="end"/>
    </w:r>
  </w:p>
  <w:p w14:paraId="18AE241A" w14:textId="39BB8147" w:rsidR="005D0BBB" w:rsidRPr="005D0BBB" w:rsidRDefault="005D0BBB">
    <w:pPr>
      <w:pStyle w:val="Footer"/>
      <w:rPr>
        <w:rFonts w:ascii="Times New Roman" w:hAnsi="Times New Roman" w:cs="Times New Roman"/>
        <w:i/>
        <w:iCs/>
      </w:rPr>
    </w:pPr>
    <w:r w:rsidRPr="005D0BBB">
      <w:rPr>
        <w:rFonts w:ascii="Times New Roman" w:hAnsi="Times New Roman" w:cs="Times New Roman"/>
        <w:i/>
        <w:iCs/>
      </w:rPr>
      <w:t xml:space="preserve">Outcomes and Indicators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779F" w14:textId="3D44A2CF" w:rsidR="005D0BBB" w:rsidRPr="005D0BBB" w:rsidRDefault="005D0BBB">
    <w:pPr>
      <w:pStyle w:val="Footer"/>
      <w:rPr>
        <w:rFonts w:ascii="Times New Roman" w:hAnsi="Times New Roman" w:cs="Times New Roman"/>
        <w:i/>
        <w:iCs/>
      </w:rPr>
    </w:pPr>
    <w:r w:rsidRPr="005D0BBB">
      <w:rPr>
        <w:rFonts w:ascii="Times New Roman" w:hAnsi="Times New Roman" w:cs="Times New Roman"/>
        <w:i/>
        <w:iCs/>
      </w:rPr>
      <w:t xml:space="preserve">TDA- </w:t>
    </w:r>
    <w:proofErr w:type="spellStart"/>
    <w:r w:rsidRPr="005D0BBB">
      <w:rPr>
        <w:rFonts w:ascii="Times New Roman" w:hAnsi="Times New Roman" w:cs="Times New Roman"/>
        <w:i/>
        <w:iCs/>
      </w:rPr>
      <w:t>TxLFPA</w:t>
    </w:r>
    <w:proofErr w:type="spellEnd"/>
    <w:r w:rsidRPr="005D0BBB">
      <w:rPr>
        <w:rFonts w:ascii="Times New Roman" w:hAnsi="Times New Roman" w:cs="Times New Roman"/>
        <w:i/>
        <w:iCs/>
      </w:rPr>
      <w:tab/>
    </w:r>
    <w:r w:rsidRPr="005D0BBB">
      <w:rPr>
        <w:rFonts w:ascii="Times New Roman" w:hAnsi="Times New Roman" w:cs="Times New Roman"/>
        <w:i/>
        <w:iCs/>
      </w:rPr>
      <w:tab/>
      <w:t xml:space="preserve">Page </w:t>
    </w:r>
    <w:r w:rsidRPr="005D0BBB">
      <w:rPr>
        <w:rFonts w:ascii="Times New Roman" w:hAnsi="Times New Roman" w:cs="Times New Roman"/>
        <w:i/>
        <w:iCs/>
      </w:rPr>
      <w:fldChar w:fldCharType="begin"/>
    </w:r>
    <w:r w:rsidRPr="005D0BBB">
      <w:rPr>
        <w:rFonts w:ascii="Times New Roman" w:hAnsi="Times New Roman" w:cs="Times New Roman"/>
        <w:i/>
        <w:iCs/>
      </w:rPr>
      <w:instrText xml:space="preserve"> PAGE   \* MERGEFORMAT </w:instrText>
    </w:r>
    <w:r w:rsidRPr="005D0BBB">
      <w:rPr>
        <w:rFonts w:ascii="Times New Roman" w:hAnsi="Times New Roman" w:cs="Times New Roman"/>
        <w:i/>
        <w:iCs/>
      </w:rPr>
      <w:fldChar w:fldCharType="separate"/>
    </w:r>
    <w:r w:rsidRPr="005D0BBB">
      <w:rPr>
        <w:rFonts w:ascii="Times New Roman" w:hAnsi="Times New Roman" w:cs="Times New Roman"/>
        <w:i/>
        <w:iCs/>
        <w:noProof/>
      </w:rPr>
      <w:t>1</w:t>
    </w:r>
    <w:r w:rsidRPr="005D0BBB">
      <w:rPr>
        <w:rFonts w:ascii="Times New Roman" w:hAnsi="Times New Roman" w:cs="Times New Roman"/>
        <w:i/>
        <w:iCs/>
        <w:noProof/>
      </w:rPr>
      <w:fldChar w:fldCharType="end"/>
    </w:r>
  </w:p>
  <w:p w14:paraId="187043E7" w14:textId="5F389584" w:rsidR="005D0BBB" w:rsidRPr="005D0BBB" w:rsidRDefault="005D0BBB">
    <w:pPr>
      <w:pStyle w:val="Footer"/>
      <w:rPr>
        <w:rFonts w:ascii="Times New Roman" w:hAnsi="Times New Roman" w:cs="Times New Roman"/>
        <w:i/>
        <w:iCs/>
      </w:rPr>
    </w:pPr>
    <w:r w:rsidRPr="005D0BBB">
      <w:rPr>
        <w:rFonts w:ascii="Times New Roman" w:hAnsi="Times New Roman" w:cs="Times New Roman"/>
        <w:i/>
        <w:iCs/>
      </w:rPr>
      <w:t xml:space="preserve">Outcomes and Indicators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C7EE0" w14:textId="77777777" w:rsidR="005D0BBB" w:rsidRDefault="005D0BBB" w:rsidP="005D0BBB">
      <w:pPr>
        <w:spacing w:after="0" w:line="240" w:lineRule="auto"/>
      </w:pPr>
      <w:r>
        <w:separator/>
      </w:r>
    </w:p>
  </w:footnote>
  <w:footnote w:type="continuationSeparator" w:id="0">
    <w:p w14:paraId="1EEFEE99" w14:textId="77777777" w:rsidR="005D0BBB" w:rsidRDefault="005D0BBB" w:rsidP="005D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CDB6" w14:textId="77777777" w:rsidR="005D0BBB" w:rsidRPr="00C97385" w:rsidRDefault="005D0BBB" w:rsidP="005D0BBB">
    <w:pPr>
      <w:pStyle w:val="Header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C97385">
      <w:rPr>
        <w:rFonts w:ascii="Times New Roman" w:hAnsi="Times New Roman" w:cs="Times New Roman"/>
        <w:b/>
        <w:bCs/>
        <w:sz w:val="36"/>
        <w:szCs w:val="36"/>
      </w:rPr>
      <w:t>Texas Department of Agriculture</w:t>
    </w:r>
  </w:p>
  <w:p w14:paraId="685E9D26" w14:textId="77777777" w:rsidR="005D0BBB" w:rsidRPr="00C97385" w:rsidRDefault="005D0BBB" w:rsidP="005D0BB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97385">
      <w:rPr>
        <w:rFonts w:ascii="Times New Roman" w:hAnsi="Times New Roman" w:cs="Times New Roman"/>
        <w:b/>
        <w:bCs/>
        <w:sz w:val="28"/>
        <w:szCs w:val="28"/>
      </w:rPr>
      <w:t>Texas Local Food Purchase Assistance</w:t>
    </w:r>
  </w:p>
  <w:p w14:paraId="10BFB970" w14:textId="77777777" w:rsidR="005D0BBB" w:rsidRPr="00C97385" w:rsidRDefault="005D0BBB" w:rsidP="005D0BB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2639B01E" w14:textId="77777777" w:rsidR="005D0BBB" w:rsidRPr="00C97385" w:rsidRDefault="005D0BBB" w:rsidP="005D0BBB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C97385">
      <w:rPr>
        <w:rFonts w:ascii="Times New Roman" w:hAnsi="Times New Roman" w:cs="Times New Roman"/>
        <w:b/>
        <w:bCs/>
        <w:sz w:val="28"/>
        <w:szCs w:val="28"/>
      </w:rPr>
      <w:t xml:space="preserve">Outcomes and Indicators </w:t>
    </w:r>
    <w:r>
      <w:rPr>
        <w:rFonts w:ascii="Times New Roman" w:hAnsi="Times New Roman" w:cs="Times New Roman"/>
        <w:b/>
        <w:bCs/>
        <w:sz w:val="28"/>
        <w:szCs w:val="28"/>
      </w:rPr>
      <w:t>F</w:t>
    </w:r>
    <w:r w:rsidRPr="00C97385">
      <w:rPr>
        <w:rFonts w:ascii="Times New Roman" w:hAnsi="Times New Roman" w:cs="Times New Roman"/>
        <w:b/>
        <w:bCs/>
        <w:sz w:val="28"/>
        <w:szCs w:val="28"/>
      </w:rPr>
      <w:t>orm</w:t>
    </w:r>
  </w:p>
  <w:p w14:paraId="003BFC91" w14:textId="77777777" w:rsidR="005D0BBB" w:rsidRDefault="005D0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54F4"/>
    <w:multiLevelType w:val="hybridMultilevel"/>
    <w:tmpl w:val="EFF2A384"/>
    <w:lvl w:ilvl="0" w:tplc="5BECFE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D479B"/>
    <w:multiLevelType w:val="hybridMultilevel"/>
    <w:tmpl w:val="951A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C10DB"/>
    <w:multiLevelType w:val="hybridMultilevel"/>
    <w:tmpl w:val="AB22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/8qxgH0ztkfuB4V8HPkJzMuhy59rAruz3funudpbB3eEzYlbLz7Y55NBdUxkZUcA+ZCtgfqH4v+oaP1QA3C9Q==" w:salt="GwzfZ8/WF9/NVwg0xO6A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BB"/>
    <w:rsid w:val="001431F7"/>
    <w:rsid w:val="003D7010"/>
    <w:rsid w:val="005D0BBB"/>
    <w:rsid w:val="00700D17"/>
    <w:rsid w:val="00B1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6950"/>
  <w15:chartTrackingRefBased/>
  <w15:docId w15:val="{BFF361D8-E7C8-4A5E-BA84-EDDFCABB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BB"/>
    <w:pPr>
      <w:ind w:left="720"/>
      <w:contextualSpacing/>
    </w:pPr>
  </w:style>
  <w:style w:type="character" w:customStyle="1" w:styleId="SectionInstructionsChar">
    <w:name w:val="Section Instructions Char"/>
    <w:basedOn w:val="DefaultParagraphFont"/>
    <w:link w:val="SectionInstructions"/>
    <w:locked/>
    <w:rsid w:val="005D0BBB"/>
    <w:rPr>
      <w:rFonts w:ascii="Times New Roman" w:eastAsiaTheme="minorEastAsia" w:hAnsi="Times New Roman" w:cs="Times New Roman"/>
      <w:i/>
      <w:sz w:val="18"/>
      <w:szCs w:val="18"/>
    </w:rPr>
  </w:style>
  <w:style w:type="paragraph" w:customStyle="1" w:styleId="SectionInstructions">
    <w:name w:val="Section Instructions"/>
    <w:basedOn w:val="Normal"/>
    <w:link w:val="SectionInstructionsChar"/>
    <w:qFormat/>
    <w:rsid w:val="005D0BBB"/>
    <w:pPr>
      <w:spacing w:before="80" w:after="80" w:line="276" w:lineRule="auto"/>
    </w:pPr>
    <w:rPr>
      <w:rFonts w:ascii="Times New Roman" w:eastAsiaTheme="minorEastAsia" w:hAnsi="Times New Roman" w:cs="Times New Roman"/>
      <w:i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BBB"/>
  </w:style>
  <w:style w:type="paragraph" w:styleId="Footer">
    <w:name w:val="footer"/>
    <w:basedOn w:val="Normal"/>
    <w:link w:val="FooterChar"/>
    <w:uiPriority w:val="99"/>
    <w:unhideWhenUsed/>
    <w:rsid w:val="005D0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Weth Fryer</dc:creator>
  <cp:keywords/>
  <dc:description/>
  <cp:lastModifiedBy>Mindy Weth Fryer</cp:lastModifiedBy>
  <cp:revision>4</cp:revision>
  <dcterms:created xsi:type="dcterms:W3CDTF">2022-06-27T14:35:00Z</dcterms:created>
  <dcterms:modified xsi:type="dcterms:W3CDTF">2022-06-27T14:36:00Z</dcterms:modified>
</cp:coreProperties>
</file>