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33CE9" w14:textId="77777777" w:rsidR="003C11AC" w:rsidRDefault="003C11AC">
      <w:pPr>
        <w:tabs>
          <w:tab w:val="left" w:pos="-720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40"/>
          <w:szCs w:val="40"/>
          <w:bdr w:val="single" w:sz="4" w:space="0" w:color="auto"/>
        </w:rPr>
        <w:t>B4</w:t>
      </w:r>
    </w:p>
    <w:p w14:paraId="43C47031" w14:textId="77777777" w:rsidR="003C11AC" w:rsidRDefault="003C11AC">
      <w:pPr>
        <w:tabs>
          <w:tab w:val="center" w:pos="468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Sample Public Advertisement for Planning Services</w:t>
      </w:r>
      <w:r>
        <w:rPr>
          <w:rFonts w:ascii="Arial" w:hAnsi="Arial" w:cs="Arial"/>
          <w:b/>
          <w:sz w:val="28"/>
          <w:szCs w:val="28"/>
        </w:rPr>
        <w:tab/>
      </w:r>
    </w:p>
    <w:p w14:paraId="6210CE75" w14:textId="77777777" w:rsidR="003C11AC" w:rsidRDefault="003C11AC">
      <w:pPr>
        <w:tabs>
          <w:tab w:val="left" w:pos="-720"/>
        </w:tabs>
        <w:jc w:val="both"/>
        <w:rPr>
          <w:rFonts w:ascii="Arial" w:hAnsi="Arial" w:cs="Arial"/>
        </w:rPr>
      </w:pPr>
    </w:p>
    <w:p w14:paraId="39CD435C" w14:textId="77777777" w:rsidR="003C11AC" w:rsidRDefault="003C11AC">
      <w:pPr>
        <w:tabs>
          <w:tab w:val="left" w:pos="-720"/>
        </w:tabs>
        <w:jc w:val="both"/>
        <w:rPr>
          <w:rFonts w:ascii="Arial" w:hAnsi="Arial" w:cs="Arial"/>
        </w:rPr>
      </w:pPr>
    </w:p>
    <w:p w14:paraId="129DE6A2" w14:textId="77777777" w:rsidR="003C11AC" w:rsidRDefault="003C11AC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14:paraId="4EA58FE5" w14:textId="77777777" w:rsidR="003C11AC" w:rsidRDefault="003C11AC">
      <w:pPr>
        <w:tabs>
          <w:tab w:val="left" w:pos="-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2B95680D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53pt;margin-top:33.7pt;width:171.75pt;height:123pt;z-index:-251658752" fillcolor="silver" strokecolor="silver">
            <v:stroke dashstyle="1 1" endcap="round"/>
            <v:shadow color="#868686"/>
            <v:textpath style="font-family:&quot;Times New Roman&quot;;v-text-kern:t" trim="t" fitpath="t" string="SAMPLE"/>
          </v:shape>
        </w:pict>
      </w:r>
      <w:r>
        <w:rPr>
          <w:rFonts w:ascii="Arial" w:hAnsi="Arial" w:cs="Arial"/>
          <w:sz w:val="22"/>
          <w:szCs w:val="22"/>
        </w:rPr>
        <w:t>The City (County) of  ____________________ has recently received a contract from TDA - Office of Rural Affairs under the Planning and Capa</w:t>
      </w:r>
      <w:r w:rsidR="000D3253">
        <w:rPr>
          <w:rFonts w:ascii="Arial" w:hAnsi="Arial" w:cs="Arial"/>
          <w:sz w:val="22"/>
          <w:szCs w:val="22"/>
        </w:rPr>
        <w:t>city Building Fund (or Colonia P</w:t>
      </w:r>
      <w:r>
        <w:rPr>
          <w:rFonts w:ascii="Arial" w:hAnsi="Arial" w:cs="Arial"/>
          <w:sz w:val="22"/>
          <w:szCs w:val="22"/>
        </w:rPr>
        <w:t>lanning Fund) of the Texas Community Development Block Grant Program.  Accordingly, the city (county) is seeking to contract with a qualified planning consultant to assist in several aspects of contractual compliance with TDA.  Please submit your request for a proposal package, a statement of qualifications and references to the city (county) of ___________________, P.O. Box _________, ________________, Texas 78000.</w:t>
      </w:r>
    </w:p>
    <w:p w14:paraId="408E2320" w14:textId="77777777" w:rsidR="003C11AC" w:rsidRDefault="003C11AC">
      <w:pPr>
        <w:tabs>
          <w:tab w:val="left" w:pos="-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E661C9" w14:textId="77777777" w:rsidR="003C11AC" w:rsidRDefault="003C11AC">
      <w:pPr>
        <w:tabs>
          <w:tab w:val="left" w:pos="-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Proposals must be received by the city (county) no later than </w:t>
      </w:r>
      <w:proofErr w:type="gramStart"/>
      <w:r>
        <w:rPr>
          <w:rFonts w:ascii="Arial" w:hAnsi="Arial" w:cs="Arial"/>
          <w:sz w:val="22"/>
          <w:szCs w:val="22"/>
          <w:u w:val="single"/>
        </w:rPr>
        <w:t xml:space="preserve">   (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date)    </w:t>
      </w:r>
      <w:r>
        <w:rPr>
          <w:rFonts w:ascii="Arial" w:hAnsi="Arial" w:cs="Arial"/>
          <w:sz w:val="22"/>
          <w:szCs w:val="22"/>
        </w:rPr>
        <w:t xml:space="preserve"> to be considered.  The city (county) reserves the right to negotiate with </w:t>
      </w:r>
      <w:proofErr w:type="gramStart"/>
      <w:r>
        <w:rPr>
          <w:rFonts w:ascii="Arial" w:hAnsi="Arial" w:cs="Arial"/>
          <w:sz w:val="22"/>
          <w:szCs w:val="22"/>
        </w:rPr>
        <w:t>any and all</w:t>
      </w:r>
      <w:proofErr w:type="gramEnd"/>
      <w:r>
        <w:rPr>
          <w:rFonts w:ascii="Arial" w:hAnsi="Arial" w:cs="Arial"/>
          <w:sz w:val="22"/>
          <w:szCs w:val="22"/>
        </w:rPr>
        <w:t xml:space="preserve"> firms or consultants that submit proposals as per the Texas Professional Services Procurement Act.</w:t>
      </w:r>
    </w:p>
    <w:p w14:paraId="4C4229B8" w14:textId="77777777" w:rsidR="003C11AC" w:rsidRDefault="003C11AC">
      <w:pPr>
        <w:tabs>
          <w:tab w:val="left" w:pos="-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475F8C" w14:textId="77777777" w:rsidR="003C11AC" w:rsidRDefault="003C11AC">
      <w:pPr>
        <w:tabs>
          <w:tab w:val="left" w:pos="-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City (County) of ______________________ is an Affirmative Action/Equal Opportunity Employer.</w:t>
      </w:r>
    </w:p>
    <w:p w14:paraId="4A294052" w14:textId="77777777" w:rsidR="003C11AC" w:rsidRDefault="003C11AC"/>
    <w:sectPr w:rsidR="003C11AC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2D889" w14:textId="77777777" w:rsidR="00A92B94" w:rsidRDefault="00A92B94" w:rsidP="00AA0123">
      <w:r>
        <w:separator/>
      </w:r>
    </w:p>
  </w:endnote>
  <w:endnote w:type="continuationSeparator" w:id="0">
    <w:p w14:paraId="6D0CE313" w14:textId="77777777" w:rsidR="00A92B94" w:rsidRDefault="00A92B94" w:rsidP="00AA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AB27D" w14:textId="5381892E" w:rsidR="00AA0123" w:rsidRPr="00BD16BE" w:rsidRDefault="00BD16BE" w:rsidP="00BD16B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09/01/20</w:t>
    </w:r>
    <w:r w:rsidR="006E09E4">
      <w:rPr>
        <w:rFonts w:ascii="Arial" w:hAnsi="Arial" w:cs="Arial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58188" w14:textId="77777777" w:rsidR="00A92B94" w:rsidRDefault="00A92B94" w:rsidP="00AA0123">
      <w:r>
        <w:separator/>
      </w:r>
    </w:p>
  </w:footnote>
  <w:footnote w:type="continuationSeparator" w:id="0">
    <w:p w14:paraId="523771B5" w14:textId="77777777" w:rsidR="00A92B94" w:rsidRDefault="00A92B94" w:rsidP="00AA0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47FF"/>
    <w:rsid w:val="0007376C"/>
    <w:rsid w:val="00076325"/>
    <w:rsid w:val="000D3253"/>
    <w:rsid w:val="001847FF"/>
    <w:rsid w:val="0028281F"/>
    <w:rsid w:val="00372A50"/>
    <w:rsid w:val="003C11AC"/>
    <w:rsid w:val="00546893"/>
    <w:rsid w:val="006E09E4"/>
    <w:rsid w:val="007879E0"/>
    <w:rsid w:val="008E7AE5"/>
    <w:rsid w:val="009A4A80"/>
    <w:rsid w:val="00A92B94"/>
    <w:rsid w:val="00AA0123"/>
    <w:rsid w:val="00BD16BE"/>
    <w:rsid w:val="00CF3C80"/>
    <w:rsid w:val="00FA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AED2466"/>
  <w15:chartTrackingRefBased/>
  <w15:docId w15:val="{9EEE1F7B-6452-4998-A364-1A3BB220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1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01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1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0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PresentationFormat/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Phares</dc:creator>
  <cp:keywords/>
  <dc:description/>
  <cp:lastModifiedBy>Michelle Phares</cp:lastModifiedBy>
  <cp:revision>2</cp:revision>
  <dcterms:created xsi:type="dcterms:W3CDTF">2020-08-17T20:59:00Z</dcterms:created>
  <dcterms:modified xsi:type="dcterms:W3CDTF">2020-08-17T20:59:00Z</dcterms:modified>
  <cp:category/>
</cp:coreProperties>
</file>