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E1" w:rsidRPr="000924C2" w:rsidRDefault="00127BE1" w:rsidP="000924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24C2">
        <w:rPr>
          <w:rFonts w:ascii="Arial" w:hAnsi="Arial" w:cs="Arial"/>
          <w:b/>
          <w:sz w:val="24"/>
          <w:szCs w:val="24"/>
        </w:rPr>
        <w:t xml:space="preserve">Rural Health </w:t>
      </w:r>
      <w:r w:rsidR="000924C2">
        <w:rPr>
          <w:rFonts w:ascii="Arial" w:hAnsi="Arial" w:cs="Arial"/>
          <w:b/>
          <w:sz w:val="24"/>
          <w:szCs w:val="24"/>
        </w:rPr>
        <w:t>F</w:t>
      </w:r>
      <w:r w:rsidRPr="000924C2">
        <w:rPr>
          <w:rFonts w:ascii="Arial" w:hAnsi="Arial" w:cs="Arial"/>
          <w:b/>
          <w:sz w:val="24"/>
          <w:szCs w:val="24"/>
        </w:rPr>
        <w:t xml:space="preserve">acility </w:t>
      </w:r>
      <w:r w:rsidR="000924C2">
        <w:rPr>
          <w:rFonts w:ascii="Arial" w:hAnsi="Arial" w:cs="Arial"/>
          <w:b/>
          <w:sz w:val="24"/>
          <w:szCs w:val="24"/>
        </w:rPr>
        <w:t>C</w:t>
      </w:r>
      <w:r w:rsidRPr="000924C2">
        <w:rPr>
          <w:rFonts w:ascii="Arial" w:hAnsi="Arial" w:cs="Arial"/>
          <w:b/>
          <w:sz w:val="24"/>
          <w:szCs w:val="24"/>
        </w:rPr>
        <w:t xml:space="preserve">apital improvement </w:t>
      </w:r>
      <w:r w:rsidR="000924C2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0924C2">
        <w:rPr>
          <w:rFonts w:ascii="Arial" w:hAnsi="Arial" w:cs="Arial"/>
          <w:b/>
          <w:sz w:val="24"/>
          <w:szCs w:val="24"/>
        </w:rPr>
        <w:t>rogram (CIP)</w:t>
      </w:r>
    </w:p>
    <w:p w:rsidR="00127BE1" w:rsidRPr="000924C2" w:rsidRDefault="00127BE1" w:rsidP="000924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24C2">
        <w:rPr>
          <w:rFonts w:ascii="Arial" w:hAnsi="Arial" w:cs="Arial"/>
          <w:b/>
          <w:sz w:val="24"/>
          <w:szCs w:val="24"/>
        </w:rPr>
        <w:t>PROJECT COMPLETION REPORT</w:t>
      </w:r>
    </w:p>
    <w:p w:rsidR="00127BE1" w:rsidRPr="000924C2" w:rsidRDefault="00127BE1" w:rsidP="000924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24C2">
        <w:rPr>
          <w:rFonts w:ascii="Arial" w:hAnsi="Arial" w:cs="Arial"/>
          <w:b/>
          <w:sz w:val="24"/>
          <w:szCs w:val="24"/>
        </w:rPr>
        <w:t>Ju</w:t>
      </w:r>
      <w:r w:rsidR="001E2B08" w:rsidRPr="000924C2">
        <w:rPr>
          <w:rFonts w:ascii="Arial" w:hAnsi="Arial" w:cs="Arial"/>
          <w:b/>
          <w:sz w:val="24"/>
          <w:szCs w:val="24"/>
        </w:rPr>
        <w:t>ne</w:t>
      </w:r>
      <w:r w:rsidRPr="000924C2">
        <w:rPr>
          <w:rFonts w:ascii="Arial" w:hAnsi="Arial" w:cs="Arial"/>
          <w:b/>
          <w:sz w:val="24"/>
          <w:szCs w:val="24"/>
        </w:rPr>
        <w:t xml:space="preserve"> 1, 201</w:t>
      </w:r>
      <w:r w:rsidR="00AC75C8" w:rsidRPr="000924C2">
        <w:rPr>
          <w:rFonts w:ascii="Arial" w:hAnsi="Arial" w:cs="Arial"/>
          <w:b/>
          <w:sz w:val="24"/>
          <w:szCs w:val="24"/>
        </w:rPr>
        <w:t>8</w:t>
      </w:r>
      <w:r w:rsidR="00567608" w:rsidRPr="000924C2">
        <w:rPr>
          <w:rFonts w:ascii="Arial" w:hAnsi="Arial" w:cs="Arial"/>
          <w:b/>
          <w:sz w:val="24"/>
          <w:szCs w:val="24"/>
        </w:rPr>
        <w:t xml:space="preserve"> – </w:t>
      </w:r>
      <w:r w:rsidR="001E2B08" w:rsidRPr="000924C2">
        <w:rPr>
          <w:rFonts w:ascii="Arial" w:hAnsi="Arial" w:cs="Arial"/>
          <w:b/>
          <w:sz w:val="24"/>
          <w:szCs w:val="24"/>
        </w:rPr>
        <w:t xml:space="preserve">May 31, </w:t>
      </w:r>
      <w:r w:rsidR="00567608" w:rsidRPr="000924C2">
        <w:rPr>
          <w:rFonts w:ascii="Arial" w:hAnsi="Arial" w:cs="Arial"/>
          <w:b/>
          <w:sz w:val="24"/>
          <w:szCs w:val="24"/>
        </w:rPr>
        <w:t>201</w:t>
      </w:r>
      <w:r w:rsidR="00AC75C8" w:rsidRPr="000924C2">
        <w:rPr>
          <w:rFonts w:ascii="Arial" w:hAnsi="Arial" w:cs="Arial"/>
          <w:b/>
          <w:sz w:val="24"/>
          <w:szCs w:val="24"/>
        </w:rPr>
        <w:t>9</w:t>
      </w:r>
    </w:p>
    <w:p w:rsidR="00127BE1" w:rsidRPr="00127BE1" w:rsidRDefault="00127BE1" w:rsidP="00127BE1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4C2" w:rsidRPr="000924C2" w:rsidRDefault="000924C2" w:rsidP="000924C2">
      <w:pPr>
        <w:pStyle w:val="NoSpacing"/>
        <w:rPr>
          <w:rFonts w:ascii="Arial" w:hAnsi="Arial" w:cs="Arial"/>
          <w:sz w:val="24"/>
          <w:szCs w:val="24"/>
        </w:rPr>
      </w:pPr>
      <w:r w:rsidRPr="000924C2">
        <w:rPr>
          <w:rFonts w:ascii="Arial" w:hAnsi="Arial" w:cs="Arial"/>
          <w:sz w:val="24"/>
          <w:szCs w:val="24"/>
        </w:rPr>
        <w:t xml:space="preserve">The Project Completion Report is due </w:t>
      </w:r>
      <w:r w:rsidRPr="000924C2">
        <w:rPr>
          <w:rFonts w:ascii="Arial" w:hAnsi="Arial" w:cs="Arial"/>
          <w:b/>
          <w:color w:val="C00000"/>
          <w:sz w:val="24"/>
          <w:szCs w:val="24"/>
        </w:rPr>
        <w:t>when the project is completed</w:t>
      </w:r>
      <w:r w:rsidRPr="000924C2">
        <w:rPr>
          <w:rFonts w:ascii="Arial" w:hAnsi="Arial" w:cs="Arial"/>
          <w:sz w:val="24"/>
          <w:szCs w:val="24"/>
        </w:rPr>
        <w:t xml:space="preserve"> and must be </w:t>
      </w:r>
      <w:hyperlink r:id="rId9">
        <w:r w:rsidRPr="000924C2">
          <w:rPr>
            <w:rFonts w:ascii="Arial" w:hAnsi="Arial" w:cs="Arial"/>
            <w:sz w:val="24"/>
            <w:szCs w:val="24"/>
          </w:rPr>
          <w:t xml:space="preserve">submitted/emailed no later than </w:t>
        </w:r>
        <w:r w:rsidRPr="000924C2">
          <w:rPr>
            <w:rFonts w:ascii="Arial" w:hAnsi="Arial" w:cs="Arial"/>
            <w:b/>
            <w:i/>
            <w:color w:val="C00000"/>
            <w:sz w:val="24"/>
            <w:szCs w:val="24"/>
          </w:rPr>
          <w:t>June</w:t>
        </w:r>
      </w:hyperlink>
      <w:r w:rsidRPr="000924C2">
        <w:rPr>
          <w:rFonts w:ascii="Arial" w:hAnsi="Arial" w:cs="Arial"/>
          <w:b/>
          <w:i/>
          <w:color w:val="C00000"/>
          <w:sz w:val="24"/>
          <w:szCs w:val="24"/>
        </w:rPr>
        <w:t xml:space="preserve"> 15, 2019. </w:t>
      </w:r>
      <w:r w:rsidRPr="000924C2">
        <w:rPr>
          <w:rFonts w:ascii="Arial" w:hAnsi="Arial" w:cs="Arial"/>
          <w:sz w:val="24"/>
          <w:szCs w:val="24"/>
        </w:rPr>
        <w:t xml:space="preserve">Please email </w:t>
      </w:r>
      <w:hyperlink r:id="rId10">
        <w:r w:rsidRPr="000924C2">
          <w:rPr>
            <w:rFonts w:ascii="Arial" w:hAnsi="Arial" w:cs="Arial"/>
            <w:color w:val="0000FF"/>
            <w:sz w:val="24"/>
            <w:szCs w:val="24"/>
            <w:u w:val="single" w:color="0000FF"/>
          </w:rPr>
          <w:t xml:space="preserve">RuralHealth@TexasAgriculture.gov </w:t>
        </w:r>
      </w:hyperlink>
      <w:r w:rsidRPr="000924C2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0924C2">
        <w:rPr>
          <w:rFonts w:ascii="Arial" w:hAnsi="Arial" w:cs="Arial"/>
          <w:sz w:val="24"/>
          <w:szCs w:val="24"/>
        </w:rPr>
        <w:t xml:space="preserve">or </w:t>
      </w:r>
      <w:hyperlink r:id="rId11" w:history="1">
        <w:r w:rsidRPr="000924C2">
          <w:rPr>
            <w:rStyle w:val="Hyperlink"/>
            <w:rFonts w:ascii="Arial" w:hAnsi="Arial" w:cs="Arial"/>
            <w:sz w:val="24"/>
            <w:szCs w:val="24"/>
            <w:u w:color="0000FF"/>
          </w:rPr>
          <w:t xml:space="preserve">Shari.Wyatt@TexasAgriculture.gov </w:t>
        </w:r>
      </w:hyperlink>
      <w:r w:rsidRPr="000924C2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0924C2">
        <w:rPr>
          <w:rFonts w:ascii="Arial" w:hAnsi="Arial" w:cs="Arial"/>
          <w:sz w:val="24"/>
          <w:szCs w:val="24"/>
        </w:rPr>
        <w:t xml:space="preserve"> wit</w:t>
      </w:r>
      <w:r w:rsidRPr="000924C2">
        <w:rPr>
          <w:rFonts w:ascii="Arial" w:hAnsi="Arial" w:cs="Arial"/>
          <w:sz w:val="24"/>
          <w:szCs w:val="24"/>
        </w:rPr>
        <w:t>h any questions.</w:t>
      </w:r>
    </w:p>
    <w:p w:rsidR="00127BE1" w:rsidRPr="000924C2" w:rsidRDefault="00127BE1" w:rsidP="00127B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bCs/>
          <w:sz w:val="24"/>
          <w:szCs w:val="24"/>
        </w:rPr>
        <w:t>A.  Grantee Information: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Hospital Name:  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Number: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27BE1">
        <w:rPr>
          <w:rFonts w:ascii="Galliard BT" w:eastAsia="Times New Roman" w:hAnsi="Galliard BT" w:cs="Times New Roman"/>
          <w:sz w:val="24"/>
          <w:szCs w:val="24"/>
        </w:rPr>
        <w:tab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Tax ID number: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br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City: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State: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Zip: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County: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Phone: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Administrator/CEO Name: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CIP Project Director Name: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E-Mail: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>(Individual responsible for managing CIP-funded project for the hospital)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E2B08" w:rsidP="00127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June</w:t>
      </w:r>
      <w:r w:rsidR="00237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D7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31, </w:t>
      </w:r>
      <w:r w:rsidR="00127BE1" w:rsidRPr="00127BE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27BE1" w:rsidRPr="0012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Grant Program Expenditures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Amount Awarded: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Amount Matched: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Is the project </w:t>
      </w:r>
      <w:r w:rsidR="001E2B0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omplete?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  <w:t xml:space="preserve">□ Yes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ab/>
        <w:t>□ No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  <w:r>
        <w:rPr>
          <w:rFonts w:ascii="Times New Roman" w:eastAsia="Times New Roman" w:hAnsi="Times New Roman" w:cs="Times New Roman"/>
          <w:sz w:val="24"/>
          <w:szCs w:val="24"/>
        </w:rPr>
        <w:t>completion date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27BE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27BE1">
        <w:rPr>
          <w:rFonts w:ascii="Times New Roman" w:eastAsia="Times New Roman" w:hAnsi="Times New Roman" w:cs="Times New Roman"/>
          <w:sz w:val="24"/>
          <w:szCs w:val="24"/>
        </w:rPr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>If no, what activities still need to be performed (please provide additional sheet if needed)?  When will project be complete?</w:t>
      </w:r>
    </w:p>
    <w:p w:rsidR="009E39AC" w:rsidRPr="00127BE1" w:rsidRDefault="009E39AC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45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5768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27D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27D78" w:rsidRDefault="00E27D78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D78" w:rsidRDefault="00E27D78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BE1" w:rsidRPr="00A2054D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fill out the </w:t>
      </w:r>
      <w:r w:rsidR="002447B7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6430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below (please provide additional sheet</w:t>
      </w:r>
      <w:r w:rsidR="00237D7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 if needed)</w:t>
      </w:r>
      <w:r w:rsidR="009A3FEA">
        <w:rPr>
          <w:rFonts w:ascii="Times New Roman" w:eastAsia="Times New Roman" w:hAnsi="Times New Roman" w:cs="Times New Roman"/>
          <w:sz w:val="24"/>
          <w:szCs w:val="24"/>
        </w:rPr>
        <w:t xml:space="preserve"> or the electronic </w:t>
      </w:r>
      <w:r w:rsidR="00237D7E">
        <w:rPr>
          <w:rFonts w:ascii="Times New Roman" w:eastAsia="Times New Roman" w:hAnsi="Times New Roman" w:cs="Times New Roman"/>
          <w:sz w:val="24"/>
          <w:szCs w:val="24"/>
        </w:rPr>
        <w:t xml:space="preserve">Microsoft Excel </w:t>
      </w:r>
      <w:r w:rsidR="009A3FEA">
        <w:rPr>
          <w:rFonts w:ascii="Times New Roman" w:eastAsia="Times New Roman" w:hAnsi="Times New Roman" w:cs="Times New Roman"/>
          <w:sz w:val="24"/>
          <w:szCs w:val="24"/>
        </w:rPr>
        <w:t>version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>All invoices and proof of payments must be submitted with this completion report.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27BE1">
        <w:rPr>
          <w:rFonts w:ascii="Times New Roman" w:eastAsia="Times New Roman" w:hAnsi="Times New Roman" w:cs="Times New Roman"/>
          <w:sz w:val="24"/>
          <w:szCs w:val="24"/>
        </w:rPr>
        <w:t xml:space="preserve">Invoice dates must fall within the contract period of 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1E2B08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1, 201</w:t>
      </w:r>
      <w:r w:rsidR="00AC75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A3FE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E2B08">
        <w:rPr>
          <w:rFonts w:ascii="Times New Roman" w:eastAsia="Times New Roman" w:hAnsi="Times New Roman" w:cs="Times New Roman"/>
          <w:b/>
          <w:sz w:val="24"/>
          <w:szCs w:val="24"/>
        </w:rPr>
        <w:t>May 31</w:t>
      </w:r>
      <w:r w:rsidR="009A3FEA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AC75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1651"/>
        <w:gridCol w:w="1650"/>
        <w:gridCol w:w="1831"/>
        <w:gridCol w:w="1568"/>
      </w:tblGrid>
      <w:tr w:rsidR="009A3FEA" w:rsidRPr="009A3FEA" w:rsidTr="009A3FEA">
        <w:trPr>
          <w:trHeight w:val="3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Expense Category (please provide a brief description)</w:t>
            </w:r>
            <w:r w:rsidR="00DE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Invoice Number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Invoice Date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Vendor Name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</w:tc>
      </w:tr>
      <w:tr w:rsidR="009A3FEA" w:rsidRPr="009A3FEA" w:rsidTr="002447B7">
        <w:trPr>
          <w:trHeight w:val="300"/>
        </w:trPr>
        <w:tc>
          <w:tcPr>
            <w:tcW w:w="5200" w:type="dxa"/>
            <w:noWrap/>
            <w:hideMark/>
          </w:tcPr>
          <w:p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Equipment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:rsidR="009A3FEA" w:rsidRPr="002447B7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2447B7">
        <w:trPr>
          <w:trHeight w:val="3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Contract for Non-Medical Services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2447B7">
        <w:trPr>
          <w:trHeight w:val="3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Patient Transportation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2447B7">
        <w:trPr>
          <w:trHeight w:val="300"/>
        </w:trPr>
        <w:tc>
          <w:tcPr>
            <w:tcW w:w="5200" w:type="dxa"/>
            <w:noWrap/>
            <w:hideMark/>
          </w:tcPr>
          <w:p w:rsidR="009A3FEA" w:rsidRPr="005A2C49" w:rsidRDefault="009A3FEA" w:rsidP="009A3FE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2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Construction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600"/>
        </w:trPr>
        <w:tc>
          <w:tcPr>
            <w:tcW w:w="520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A3FEA" w:rsidRPr="009A3FEA" w:rsidTr="009A3FEA">
        <w:trPr>
          <w:trHeight w:val="315"/>
        </w:trPr>
        <w:tc>
          <w:tcPr>
            <w:tcW w:w="11300" w:type="dxa"/>
            <w:gridSpan w:val="4"/>
            <w:noWrap/>
            <w:hideMark/>
          </w:tcPr>
          <w:p w:rsidR="009A3FEA" w:rsidRPr="009A3FEA" w:rsidRDefault="009A3FEA" w:rsidP="009A3F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DIRECT COST</w:t>
            </w:r>
          </w:p>
        </w:tc>
        <w:tc>
          <w:tcPr>
            <w:tcW w:w="1860" w:type="dxa"/>
            <w:noWrap/>
            <w:hideMark/>
          </w:tcPr>
          <w:p w:rsidR="009A3FEA" w:rsidRPr="009A3FEA" w:rsidRDefault="009A3FEA" w:rsidP="009A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015"/>
        <w:gridCol w:w="3784"/>
        <w:gridCol w:w="2778"/>
      </w:tblGrid>
      <w:tr w:rsidR="002447B7" w:rsidRPr="002447B7" w:rsidTr="006430E4">
        <w:trPr>
          <w:trHeight w:val="331"/>
        </w:trPr>
        <w:tc>
          <w:tcPr>
            <w:tcW w:w="9577" w:type="dxa"/>
            <w:gridSpan w:val="3"/>
            <w:noWrap/>
            <w:hideMark/>
          </w:tcPr>
          <w:p w:rsidR="002447B7" w:rsidRPr="002447B7" w:rsidRDefault="002447B7" w:rsidP="006430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Cost, Funds Requested &amp; Matched</w:t>
            </w:r>
          </w:p>
        </w:tc>
      </w:tr>
      <w:tr w:rsidR="002447B7" w:rsidRPr="002447B7" w:rsidTr="006430E4">
        <w:trPr>
          <w:trHeight w:val="331"/>
        </w:trPr>
        <w:tc>
          <w:tcPr>
            <w:tcW w:w="3015" w:type="dxa"/>
            <w:noWrap/>
            <w:hideMark/>
          </w:tcPr>
          <w:p w:rsidR="002447B7" w:rsidRPr="002447B7" w:rsidRDefault="002447B7" w:rsidP="00643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Direct Cost</w:t>
            </w:r>
          </w:p>
        </w:tc>
        <w:tc>
          <w:tcPr>
            <w:tcW w:w="3784" w:type="dxa"/>
            <w:noWrap/>
            <w:hideMark/>
          </w:tcPr>
          <w:p w:rsidR="002447B7" w:rsidRPr="002447B7" w:rsidRDefault="002447B7" w:rsidP="00643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 Funds Requested</w:t>
            </w:r>
          </w:p>
        </w:tc>
        <w:tc>
          <w:tcPr>
            <w:tcW w:w="2778" w:type="dxa"/>
            <w:noWrap/>
            <w:hideMark/>
          </w:tcPr>
          <w:p w:rsidR="002447B7" w:rsidRPr="002447B7" w:rsidRDefault="002447B7" w:rsidP="00643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Match</w:t>
            </w:r>
          </w:p>
        </w:tc>
      </w:tr>
      <w:tr w:rsidR="002447B7" w:rsidRPr="002447B7" w:rsidTr="006430E4">
        <w:trPr>
          <w:trHeight w:val="331"/>
        </w:trPr>
        <w:tc>
          <w:tcPr>
            <w:tcW w:w="3015" w:type="dxa"/>
            <w:noWrap/>
            <w:hideMark/>
          </w:tcPr>
          <w:p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84" w:type="dxa"/>
            <w:noWrap/>
            <w:hideMark/>
          </w:tcPr>
          <w:p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8" w:type="dxa"/>
            <w:noWrap/>
            <w:hideMark/>
          </w:tcPr>
          <w:p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47B7" w:rsidRPr="002447B7" w:rsidTr="006430E4">
        <w:trPr>
          <w:trHeight w:val="331"/>
        </w:trPr>
        <w:tc>
          <w:tcPr>
            <w:tcW w:w="3015" w:type="dxa"/>
            <w:shd w:val="clear" w:color="auto" w:fill="D9D9D9" w:themeFill="background1" w:themeFillShade="D9"/>
            <w:noWrap/>
            <w:hideMark/>
          </w:tcPr>
          <w:p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D9D9D9" w:themeFill="background1" w:themeFillShade="D9"/>
            <w:noWrap/>
            <w:hideMark/>
          </w:tcPr>
          <w:p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noWrap/>
            <w:hideMark/>
          </w:tcPr>
          <w:p w:rsidR="002447B7" w:rsidRPr="002447B7" w:rsidRDefault="002447B7" w:rsidP="002447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7B7" w:rsidRPr="002447B7" w:rsidTr="006430E4">
        <w:trPr>
          <w:trHeight w:val="331"/>
        </w:trPr>
        <w:tc>
          <w:tcPr>
            <w:tcW w:w="9577" w:type="dxa"/>
            <w:gridSpan w:val="3"/>
            <w:noWrap/>
            <w:hideMark/>
          </w:tcPr>
          <w:p w:rsidR="002447B7" w:rsidRPr="00FF550C" w:rsidRDefault="002447B7" w:rsidP="002447B7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F55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How to calculate the amounts:</w:t>
            </w:r>
          </w:p>
        </w:tc>
      </w:tr>
      <w:tr w:rsidR="002447B7" w:rsidRPr="002447B7" w:rsidTr="006430E4">
        <w:trPr>
          <w:trHeight w:val="323"/>
        </w:trPr>
        <w:tc>
          <w:tcPr>
            <w:tcW w:w="9577" w:type="dxa"/>
            <w:gridSpan w:val="3"/>
            <w:hideMark/>
          </w:tcPr>
          <w:p w:rsidR="002447B7" w:rsidRPr="00FF550C" w:rsidRDefault="002447B7" w:rsidP="00237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Direct Cost: The same as the "Total Direct Cost" in the </w:t>
            </w:r>
            <w:r w:rsidR="00237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</w:t>
            </w:r>
            <w:r w:rsidRPr="00FF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table.</w:t>
            </w:r>
          </w:p>
        </w:tc>
      </w:tr>
      <w:tr w:rsidR="002447B7" w:rsidRPr="002447B7" w:rsidTr="006430E4">
        <w:trPr>
          <w:trHeight w:val="368"/>
        </w:trPr>
        <w:tc>
          <w:tcPr>
            <w:tcW w:w="9577" w:type="dxa"/>
            <w:gridSpan w:val="3"/>
            <w:hideMark/>
          </w:tcPr>
          <w:p w:rsidR="002447B7" w:rsidRPr="00FF550C" w:rsidRDefault="002447B7" w:rsidP="00F40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CIP Funds Requested: Div</w:t>
            </w:r>
            <w:r w:rsidR="00F40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 "Total Direct Cost" by 1.25; c</w:t>
            </w:r>
            <w:r w:rsidRPr="00FF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annot be more than $75,000.</w:t>
            </w:r>
          </w:p>
        </w:tc>
      </w:tr>
      <w:tr w:rsidR="002447B7" w:rsidRPr="002447B7" w:rsidTr="006430E4">
        <w:trPr>
          <w:trHeight w:val="331"/>
        </w:trPr>
        <w:tc>
          <w:tcPr>
            <w:tcW w:w="9577" w:type="dxa"/>
            <w:gridSpan w:val="3"/>
            <w:hideMark/>
          </w:tcPr>
          <w:p w:rsidR="002447B7" w:rsidRPr="00FF550C" w:rsidRDefault="002447B7" w:rsidP="00200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Hospital Match: Multiply</w:t>
            </w:r>
            <w:r w:rsidR="00F40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"CIP Funds Requested" by 0.25; </w:t>
            </w:r>
            <w:r w:rsidR="0020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“CIP Funds Requested” equal $75,000, then “Hospital Match” is </w:t>
            </w:r>
            <w:r w:rsidR="00200801" w:rsidRPr="00085B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 least</w:t>
            </w:r>
            <w:r w:rsidR="00237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$18,750.</w:t>
            </w:r>
          </w:p>
        </w:tc>
      </w:tr>
    </w:tbl>
    <w:p w:rsidR="009A3FEA" w:rsidRPr="00127BE1" w:rsidRDefault="009A3FEA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DE4545" w:rsidP="00127BE1">
      <w:pPr>
        <w:contextualSpacing/>
        <w:rPr>
          <w:rFonts w:ascii="Times New Roman" w:eastAsia="MS PGothic" w:hAnsi="Times New Roman" w:cs="Times New Roman"/>
          <w:b/>
          <w:sz w:val="20"/>
          <w:lang w:eastAsia="ja-JP"/>
        </w:rPr>
      </w:pPr>
      <w:r>
        <w:rPr>
          <w:rFonts w:ascii="Times New Roman" w:eastAsia="MS PGothic" w:hAnsi="Times New Roman" w:cs="Times New Roman"/>
          <w:b/>
          <w:sz w:val="20"/>
          <w:lang w:eastAsia="ja-JP"/>
        </w:rPr>
        <w:t>*</w:t>
      </w:r>
      <w:r w:rsidR="00127BE1" w:rsidRPr="00127BE1">
        <w:rPr>
          <w:rFonts w:ascii="Times New Roman" w:eastAsia="MS PGothic" w:hAnsi="Times New Roman" w:cs="Times New Roman"/>
          <w:b/>
          <w:sz w:val="20"/>
          <w:lang w:eastAsia="ja-JP"/>
        </w:rPr>
        <w:t xml:space="preserve">Definition of </w:t>
      </w:r>
      <w:r>
        <w:rPr>
          <w:rFonts w:ascii="Times New Roman" w:eastAsia="MS PGothic" w:hAnsi="Times New Roman" w:cs="Times New Roman"/>
          <w:b/>
          <w:sz w:val="20"/>
          <w:lang w:eastAsia="ja-JP"/>
        </w:rPr>
        <w:t xml:space="preserve">Expense </w:t>
      </w:r>
      <w:r w:rsidR="00127BE1" w:rsidRPr="00127BE1">
        <w:rPr>
          <w:rFonts w:ascii="Times New Roman" w:eastAsia="MS PGothic" w:hAnsi="Times New Roman" w:cs="Times New Roman"/>
          <w:b/>
          <w:sz w:val="20"/>
          <w:lang w:eastAsia="ja-JP"/>
        </w:rPr>
        <w:t>Categories</w:t>
      </w:r>
      <w:r w:rsidR="00127BE1">
        <w:rPr>
          <w:rFonts w:ascii="Times New Roman" w:eastAsia="MS PGothic" w:hAnsi="Times New Roman" w:cs="Times New Roman"/>
          <w:b/>
          <w:sz w:val="20"/>
          <w:lang w:eastAsia="ja-JP"/>
        </w:rPr>
        <w:t>:</w:t>
      </w:r>
    </w:p>
    <w:p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Equipment</w:t>
      </w:r>
      <w:r w:rsidRPr="00127BE1">
        <w:rPr>
          <w:rFonts w:ascii="Times New Roman" w:eastAsia="Times New Roman" w:hAnsi="Times New Roman" w:cs="Times New Roman"/>
          <w:sz w:val="20"/>
        </w:rPr>
        <w:t xml:space="preserve"> is defined by TDA as non-expendable personal property with a unit cost of more than $5,000 and a useful life of more than one year.</w:t>
      </w:r>
    </w:p>
    <w:p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Contracts for non-medical services</w:t>
      </w:r>
      <w:r w:rsidRPr="00127BE1">
        <w:rPr>
          <w:rFonts w:ascii="Times New Roman" w:eastAsia="Times New Roman" w:hAnsi="Times New Roman" w:cs="Times New Roman"/>
          <w:sz w:val="20"/>
        </w:rPr>
        <w:t xml:space="preserve"> includes, but is not limited to, contracts for designing, engineering, supervising, surveying, and other expenses incidental to the acquisition, construction or improvements of new hospitals.</w:t>
      </w:r>
    </w:p>
    <w:p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Patient transportation</w:t>
      </w:r>
      <w:r w:rsidRPr="00127BE1">
        <w:rPr>
          <w:rFonts w:ascii="Times New Roman" w:eastAsia="Times New Roman" w:hAnsi="Times New Roman" w:cs="Times New Roman"/>
          <w:sz w:val="20"/>
        </w:rPr>
        <w:t xml:space="preserve"> includes, but is not limited to, contracts for patient transportation projects such as the purchase of ambulances.</w:t>
      </w:r>
    </w:p>
    <w:p w:rsidR="00127BE1" w:rsidRPr="00127BE1" w:rsidRDefault="00127BE1" w:rsidP="00127BE1">
      <w:pPr>
        <w:numPr>
          <w:ilvl w:val="0"/>
          <w:numId w:val="1"/>
        </w:numPr>
        <w:tabs>
          <w:tab w:val="left" w:pos="720"/>
          <w:tab w:val="center" w:pos="4680"/>
          <w:tab w:val="right" w:pos="927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7BE1">
        <w:rPr>
          <w:rFonts w:ascii="Times New Roman" w:eastAsia="Times New Roman" w:hAnsi="Times New Roman" w:cs="Times New Roman"/>
          <w:sz w:val="20"/>
          <w:u w:val="single"/>
        </w:rPr>
        <w:t>Construction</w:t>
      </w:r>
      <w:r w:rsidRPr="00127BE1">
        <w:rPr>
          <w:rFonts w:ascii="Times New Roman" w:eastAsia="Times New Roman" w:hAnsi="Times New Roman" w:cs="Times New Roman"/>
          <w:sz w:val="20"/>
        </w:rPr>
        <w:t xml:space="preserve"> includes, but is not limited to, contracts for any construction of building on the hospital or outbuildings, remodel projects, additions, etc.</w:t>
      </w:r>
    </w:p>
    <w:p w:rsidR="009A3FEA" w:rsidRDefault="009A3FEA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A2" w:rsidRDefault="00A510A2" w:rsidP="0012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A2" w:rsidRDefault="00A510A2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C. Describe any significant differences between budgeted amount in the original application and</w:t>
      </w:r>
      <w:r w:rsidR="00211CFA">
        <w:rPr>
          <w:rFonts w:ascii="Times New Roman" w:eastAsia="Times New Roman" w:hAnsi="Times New Roman" w:cs="Times New Roman"/>
          <w:b/>
          <w:sz w:val="24"/>
          <w:szCs w:val="24"/>
        </w:rPr>
        <w:t xml:space="preserve"> the actual amount noted above 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E39AC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ignificant</w:t>
      </w:r>
      <w:r w:rsidR="00A2054D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changes must receive written prior approvals from the SORH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A2054D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A2" w:rsidRDefault="00A510A2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A2" w:rsidRDefault="00A510A2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A2" w:rsidRDefault="00A510A2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0A2" w:rsidRDefault="00A510A2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D. What was the initial purpose of your project?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F43EF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9AC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E. Did the purpose of your project change during the implementation? If so, please explain?</w:t>
      </w:r>
      <w:r w:rsidR="0021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11CFA" w:rsidRPr="00211CFA">
        <w:rPr>
          <w:rFonts w:ascii="Times New Roman" w:eastAsia="Times New Roman" w:hAnsi="Times New Roman" w:cs="Times New Roman"/>
          <w:b/>
          <w:i/>
          <w:sz w:val="24"/>
          <w:szCs w:val="24"/>
        </w:rPr>
        <w:t>changes must receive written prior approvals from the SORH</w:t>
      </w:r>
      <w:r w:rsidR="00211CFA" w:rsidRPr="00211CF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F43EF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F43EFB" w:rsidRDefault="00F43EFB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CFA" w:rsidRPr="001E2B08" w:rsidRDefault="00211CFA" w:rsidP="00127BE1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F. What were the outcomes of your project?  How did it impact your community/hospital? </w:t>
      </w:r>
      <w:r w:rsidR="008D38D4" w:rsidRPr="001E2B0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Provide 1-3 photos of your project</w:t>
      </w:r>
      <w:r w:rsidR="001E2B0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 xml:space="preserve"> in separate .pdf or jpeg files</w:t>
      </w:r>
      <w:r w:rsidR="008D38D4" w:rsidRPr="001E2B08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.</w:t>
      </w:r>
    </w:p>
    <w:p w:rsidR="00127BE1" w:rsidRPr="00127BE1" w:rsidRDefault="00211CFA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EF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="00127BE1" w:rsidRPr="00127B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43EFB" w:rsidRDefault="00F43EFB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211CFA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27BE1" w:rsidRPr="00127BE1">
        <w:rPr>
          <w:rFonts w:ascii="Times New Roman" w:eastAsia="Times New Roman" w:hAnsi="Times New Roman" w:cs="Times New Roman"/>
          <w:b/>
          <w:sz w:val="24"/>
          <w:szCs w:val="24"/>
        </w:rPr>
        <w:t>.  Recommendations for CIP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Please use this section to document any comments, concerns or questions that your facility has in regards to the CIP program.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E27D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BE1" w:rsidRPr="00127BE1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9AC" w:rsidRDefault="009E39AC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6F" w:rsidRDefault="00127BE1" w:rsidP="00127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>Administrator/CEO Signature: ___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E73853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127BE1"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</w:t>
      </w:r>
      <w:r w:rsidR="009E39A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sectPr w:rsidR="00842B6F" w:rsidSect="00A510A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D3" w:rsidRDefault="009126D3" w:rsidP="00DE4545">
      <w:pPr>
        <w:spacing w:after="0" w:line="240" w:lineRule="auto"/>
      </w:pPr>
      <w:r>
        <w:separator/>
      </w:r>
    </w:p>
  </w:endnote>
  <w:endnote w:type="continuationSeparator" w:id="0">
    <w:p w:rsidR="009126D3" w:rsidRDefault="009126D3" w:rsidP="00DE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lliard BT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50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545" w:rsidRDefault="00DE4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545" w:rsidRDefault="00DE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D3" w:rsidRDefault="009126D3" w:rsidP="00DE4545">
      <w:pPr>
        <w:spacing w:after="0" w:line="240" w:lineRule="auto"/>
      </w:pPr>
      <w:r>
        <w:separator/>
      </w:r>
    </w:p>
  </w:footnote>
  <w:footnote w:type="continuationSeparator" w:id="0">
    <w:p w:rsidR="009126D3" w:rsidRDefault="009126D3" w:rsidP="00DE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EAA"/>
    <w:multiLevelType w:val="hybridMultilevel"/>
    <w:tmpl w:val="D58A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E1"/>
    <w:rsid w:val="0002192B"/>
    <w:rsid w:val="00031BDC"/>
    <w:rsid w:val="000805F3"/>
    <w:rsid w:val="00085B9A"/>
    <w:rsid w:val="000924C2"/>
    <w:rsid w:val="00127BE1"/>
    <w:rsid w:val="001E2B08"/>
    <w:rsid w:val="00200801"/>
    <w:rsid w:val="00211CFA"/>
    <w:rsid w:val="00237D7E"/>
    <w:rsid w:val="002447B7"/>
    <w:rsid w:val="002A693C"/>
    <w:rsid w:val="004970A8"/>
    <w:rsid w:val="00504D7A"/>
    <w:rsid w:val="00567608"/>
    <w:rsid w:val="005817B5"/>
    <w:rsid w:val="005A2C49"/>
    <w:rsid w:val="006430E4"/>
    <w:rsid w:val="006469A9"/>
    <w:rsid w:val="006D739D"/>
    <w:rsid w:val="00842B6F"/>
    <w:rsid w:val="008D38D4"/>
    <w:rsid w:val="009126D3"/>
    <w:rsid w:val="0096626A"/>
    <w:rsid w:val="009A3FEA"/>
    <w:rsid w:val="009E39AC"/>
    <w:rsid w:val="00A2054D"/>
    <w:rsid w:val="00A510A2"/>
    <w:rsid w:val="00AC75C8"/>
    <w:rsid w:val="00DE4545"/>
    <w:rsid w:val="00E027CE"/>
    <w:rsid w:val="00E27D78"/>
    <w:rsid w:val="00E5768B"/>
    <w:rsid w:val="00E60728"/>
    <w:rsid w:val="00E73853"/>
    <w:rsid w:val="00F40AD9"/>
    <w:rsid w:val="00F43EFB"/>
    <w:rsid w:val="00F54AE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45"/>
  </w:style>
  <w:style w:type="paragraph" w:styleId="Footer">
    <w:name w:val="footer"/>
    <w:basedOn w:val="Normal"/>
    <w:link w:val="FooterChar"/>
    <w:uiPriority w:val="99"/>
    <w:unhideWhenUsed/>
    <w:rsid w:val="00DE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45"/>
  </w:style>
  <w:style w:type="paragraph" w:styleId="NoSpacing">
    <w:name w:val="No Spacing"/>
    <w:uiPriority w:val="1"/>
    <w:qFormat/>
    <w:rsid w:val="00092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45"/>
  </w:style>
  <w:style w:type="paragraph" w:styleId="Footer">
    <w:name w:val="footer"/>
    <w:basedOn w:val="Normal"/>
    <w:link w:val="FooterChar"/>
    <w:uiPriority w:val="99"/>
    <w:unhideWhenUsed/>
    <w:rsid w:val="00DE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45"/>
  </w:style>
  <w:style w:type="paragraph" w:styleId="NoSpacing">
    <w:name w:val="No Spacing"/>
    <w:uiPriority w:val="1"/>
    <w:qFormat/>
    <w:rsid w:val="00092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i.Wyatt@TexasAgriculture.gov%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ralHealth@TexasAgricultur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ralHealth@TexasAgricultur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CBB4-C06E-4AAE-BDD6-BF4EF92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Shari Wyatt</cp:lastModifiedBy>
  <cp:revision>4</cp:revision>
  <cp:lastPrinted>2019-05-10T16:01:00Z</cp:lastPrinted>
  <dcterms:created xsi:type="dcterms:W3CDTF">2019-05-10T16:02:00Z</dcterms:created>
  <dcterms:modified xsi:type="dcterms:W3CDTF">2019-05-10T16:10:00Z</dcterms:modified>
</cp:coreProperties>
</file>